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C1" w:rsidRDefault="000A1A57">
      <w:pPr>
        <w:pStyle w:val="Heading2"/>
        <w:rPr>
          <w:b/>
          <w:bCs/>
          <w:sz w:val="36"/>
        </w:rPr>
      </w:pPr>
      <w:r>
        <w:rPr>
          <w:b/>
          <w:bCs/>
          <w:noProof/>
          <w:sz w:val="36"/>
        </w:rPr>
        <w:drawing>
          <wp:anchor distT="0" distB="0" distL="114300" distR="114300" simplePos="0" relativeHeight="251658240" behindDoc="0" locked="0" layoutInCell="1" allowOverlap="1">
            <wp:simplePos x="0" y="0"/>
            <wp:positionH relativeFrom="column">
              <wp:posOffset>5606415</wp:posOffset>
            </wp:positionH>
            <wp:positionV relativeFrom="paragraph">
              <wp:posOffset>25400</wp:posOffset>
            </wp:positionV>
            <wp:extent cx="701675" cy="911860"/>
            <wp:effectExtent l="19050" t="0" r="3175" b="0"/>
            <wp:wrapNone/>
            <wp:docPr id="4" name="Picture 4" descr="Notta Mercer County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ta Mercer County1101"/>
                    <pic:cNvPicPr>
                      <a:picLocks noChangeAspect="1" noChangeArrowheads="1"/>
                    </pic:cNvPicPr>
                  </pic:nvPicPr>
                  <pic:blipFill>
                    <a:blip r:embed="rId6" cstate="print"/>
                    <a:srcRect/>
                    <a:stretch>
                      <a:fillRect/>
                    </a:stretch>
                  </pic:blipFill>
                  <pic:spPr bwMode="auto">
                    <a:xfrm>
                      <a:off x="0" y="0"/>
                      <a:ext cx="701675" cy="911860"/>
                    </a:xfrm>
                    <a:prstGeom prst="rect">
                      <a:avLst/>
                    </a:prstGeom>
                    <a:noFill/>
                    <a:ln w="9525">
                      <a:noFill/>
                      <a:miter lim="800000"/>
                      <a:headEnd/>
                      <a:tailEnd/>
                    </a:ln>
                  </pic:spPr>
                </pic:pic>
              </a:graphicData>
            </a:graphic>
          </wp:anchor>
        </w:drawing>
      </w:r>
      <w:r>
        <w:rPr>
          <w:b/>
          <w:bCs/>
          <w:noProof/>
          <w:sz w:val="36"/>
        </w:rPr>
        <w:drawing>
          <wp:anchor distT="0" distB="0" distL="114300" distR="114300" simplePos="0" relativeHeight="251657216" behindDoc="0" locked="0" layoutInCell="1" allowOverlap="1">
            <wp:simplePos x="0" y="0"/>
            <wp:positionH relativeFrom="column">
              <wp:posOffset>120015</wp:posOffset>
            </wp:positionH>
            <wp:positionV relativeFrom="paragraph">
              <wp:posOffset>25400</wp:posOffset>
            </wp:positionV>
            <wp:extent cx="701675" cy="911860"/>
            <wp:effectExtent l="19050" t="0" r="3175" b="0"/>
            <wp:wrapNone/>
            <wp:docPr id="2" name="Picture 2" descr="Notta Mercer County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a Mercer County1101"/>
                    <pic:cNvPicPr>
                      <a:picLocks noChangeAspect="1" noChangeArrowheads="1"/>
                    </pic:cNvPicPr>
                  </pic:nvPicPr>
                  <pic:blipFill>
                    <a:blip r:embed="rId6" cstate="print"/>
                    <a:srcRect/>
                    <a:stretch>
                      <a:fillRect/>
                    </a:stretch>
                  </pic:blipFill>
                  <pic:spPr bwMode="auto">
                    <a:xfrm>
                      <a:off x="0" y="0"/>
                      <a:ext cx="701675" cy="91186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00B720C1">
            <w:rPr>
              <w:b/>
              <w:bCs/>
              <w:sz w:val="36"/>
            </w:rPr>
            <w:t>MERCER</w:t>
          </w:r>
        </w:smartTag>
        <w:r w:rsidR="00B720C1">
          <w:rPr>
            <w:b/>
            <w:bCs/>
            <w:sz w:val="36"/>
          </w:rPr>
          <w:t xml:space="preserve"> </w:t>
        </w:r>
        <w:smartTag w:uri="urn:schemas-microsoft-com:office:smarttags" w:element="PlaceType">
          <w:r w:rsidR="00B720C1">
            <w:rPr>
              <w:b/>
              <w:bCs/>
              <w:sz w:val="36"/>
            </w:rPr>
            <w:t>COUNTY</w:t>
          </w:r>
        </w:smartTag>
        <w:r w:rsidR="00B720C1">
          <w:rPr>
            <w:b/>
            <w:bCs/>
            <w:sz w:val="36"/>
          </w:rPr>
          <w:t xml:space="preserve"> </w:t>
        </w:r>
        <w:smartTag w:uri="urn:schemas-microsoft-com:office:smarttags" w:element="PlaceName">
          <w:r w:rsidR="00B720C1">
            <w:rPr>
              <w:b/>
              <w:bCs/>
              <w:sz w:val="36"/>
            </w:rPr>
            <w:t>POLICE</w:t>
          </w:r>
        </w:smartTag>
        <w:r w:rsidR="00B720C1">
          <w:rPr>
            <w:b/>
            <w:bCs/>
            <w:sz w:val="36"/>
          </w:rPr>
          <w:t xml:space="preserve"> </w:t>
        </w:r>
        <w:smartTag w:uri="urn:schemas-microsoft-com:office:smarttags" w:element="PlaceType">
          <w:r w:rsidR="00B720C1">
            <w:rPr>
              <w:b/>
              <w:bCs/>
              <w:sz w:val="36"/>
            </w:rPr>
            <w:t>ACADEMY</w:t>
          </w:r>
        </w:smartTag>
      </w:smartTag>
    </w:p>
    <w:p w:rsidR="00B720C1" w:rsidRDefault="00B720C1">
      <w:pPr>
        <w:jc w:val="center"/>
        <w:rPr>
          <w:rFonts w:ascii="Century Gothic" w:hAnsi="Century Gothic"/>
          <w:b/>
          <w:bCs/>
          <w:sz w:val="28"/>
        </w:rPr>
      </w:pPr>
      <w:r>
        <w:rPr>
          <w:rFonts w:ascii="Century Gothic" w:hAnsi="Century Gothic"/>
          <w:b/>
          <w:bCs/>
          <w:sz w:val="28"/>
        </w:rPr>
        <w:t>WILL</w:t>
      </w:r>
    </w:p>
    <w:p w:rsidR="00B720C1" w:rsidRDefault="00B720C1">
      <w:pPr>
        <w:pStyle w:val="Heading4"/>
        <w:rPr>
          <w:rFonts w:ascii="Century Gothic" w:hAnsi="Century Gothic"/>
          <w:sz w:val="36"/>
        </w:rPr>
      </w:pPr>
      <w:r>
        <w:rPr>
          <w:rFonts w:ascii="Century Gothic" w:hAnsi="Century Gothic"/>
        </w:rPr>
        <w:t>BE HOSTING:</w:t>
      </w:r>
    </w:p>
    <w:p w:rsidR="00B720C1" w:rsidRDefault="00B720C1"/>
    <w:p w:rsidR="00B720C1" w:rsidRDefault="00B720C1">
      <w:pPr>
        <w:pStyle w:val="Heading7"/>
      </w:pPr>
      <w:r>
        <w:t>FIREARMS INSTRUCTOR COURSE</w:t>
      </w:r>
    </w:p>
    <w:p w:rsidR="00B720C1" w:rsidRPr="00924F0A" w:rsidRDefault="00B720C1">
      <w:pPr>
        <w:pStyle w:val="Heading6"/>
        <w:rPr>
          <w:b/>
          <w:bCs/>
          <w:sz w:val="20"/>
          <w:szCs w:val="20"/>
        </w:rPr>
      </w:pPr>
    </w:p>
    <w:p w:rsidR="00B720C1" w:rsidRDefault="00B720C1">
      <w:pPr>
        <w:jc w:val="both"/>
        <w:rPr>
          <w:b/>
          <w:bCs/>
          <w:i/>
          <w:iCs/>
          <w:sz w:val="24"/>
          <w:szCs w:val="28"/>
        </w:rPr>
      </w:pPr>
      <w:r>
        <w:rPr>
          <w:sz w:val="24"/>
          <w:szCs w:val="28"/>
        </w:rPr>
        <w:t xml:space="preserve">This five-day course Police Training Commission approved course teaches the fundamentals of firearms instruction, including range safety, weapons procedures, and range operation. Also, included are the fundamentals of the Attorney General’s Requalification Guidelines. </w:t>
      </w:r>
      <w:r w:rsidRPr="000A1A57">
        <w:rPr>
          <w:b/>
          <w:bCs/>
          <w:i/>
          <w:iCs/>
          <w:sz w:val="24"/>
          <w:szCs w:val="28"/>
          <w:u w:val="single"/>
        </w:rPr>
        <w:t>Class size is limited (15).</w:t>
      </w:r>
    </w:p>
    <w:p w:rsidR="00B720C1" w:rsidRDefault="00B720C1">
      <w:pPr>
        <w:jc w:val="both"/>
        <w:rPr>
          <w:b/>
          <w:bCs/>
          <w:i/>
          <w:iCs/>
          <w:sz w:val="24"/>
          <w:szCs w:val="28"/>
        </w:rPr>
      </w:pPr>
    </w:p>
    <w:p w:rsidR="00B720C1" w:rsidRDefault="00B720C1">
      <w:pPr>
        <w:jc w:val="both"/>
        <w:rPr>
          <w:sz w:val="24"/>
          <w:szCs w:val="28"/>
        </w:rPr>
      </w:pPr>
      <w:r>
        <w:rPr>
          <w:b/>
          <w:bCs/>
          <w:sz w:val="24"/>
          <w:szCs w:val="28"/>
        </w:rPr>
        <w:t>Who should attend:</w:t>
      </w:r>
      <w:r>
        <w:rPr>
          <w:sz w:val="24"/>
          <w:szCs w:val="28"/>
        </w:rPr>
        <w:t xml:space="preserve"> Law enforcement officers who require certification by the Police Training Commission as firearms instructors, or officers that will conduct in-service firearms training.</w:t>
      </w:r>
    </w:p>
    <w:p w:rsidR="00B720C1" w:rsidRDefault="00B720C1">
      <w:pPr>
        <w:jc w:val="both"/>
        <w:rPr>
          <w:sz w:val="24"/>
          <w:szCs w:val="28"/>
        </w:rPr>
      </w:pPr>
    </w:p>
    <w:p w:rsidR="00B720C1" w:rsidRDefault="00B720C1">
      <w:pPr>
        <w:jc w:val="both"/>
        <w:rPr>
          <w:sz w:val="24"/>
          <w:szCs w:val="28"/>
        </w:rPr>
      </w:pPr>
      <w:r>
        <w:rPr>
          <w:b/>
          <w:bCs/>
          <w:sz w:val="24"/>
          <w:szCs w:val="28"/>
        </w:rPr>
        <w:t>Requirements</w:t>
      </w:r>
      <w:r>
        <w:rPr>
          <w:sz w:val="24"/>
          <w:szCs w:val="28"/>
        </w:rPr>
        <w:t xml:space="preserve">: </w:t>
      </w:r>
      <w:r>
        <w:rPr>
          <w:b/>
          <w:bCs/>
          <w:i/>
          <w:iCs/>
          <w:sz w:val="24"/>
          <w:szCs w:val="28"/>
        </w:rPr>
        <w:t>Candidates must achieve a score of 90% or better during a pre-qualifying run of the HQC1 in the morning of the first day of class to be admitted into the course. Candidates must achieve a score of 95% or better in the HQC1, pass the HNQC and safely handle their firearms throughout the course to successfully compete the course</w:t>
      </w:r>
      <w:r>
        <w:rPr>
          <w:sz w:val="24"/>
          <w:szCs w:val="28"/>
        </w:rPr>
        <w:t>. Necessary equipment includes: service handgun and holster; 1,200 rounds of ammunition; agency shotgun, with 50 rounds of 00 Buck; hearing and eye protection; baseball style hat; rain gear; and cleaning kit.</w:t>
      </w:r>
    </w:p>
    <w:p w:rsidR="00B720C1" w:rsidRPr="00924F0A" w:rsidRDefault="00B720C1">
      <w:pPr>
        <w:jc w:val="both"/>
      </w:pPr>
    </w:p>
    <w:p w:rsidR="00B720C1" w:rsidRDefault="00B720C1">
      <w:pPr>
        <w:pStyle w:val="Heading1"/>
        <w:rPr>
          <w:sz w:val="20"/>
        </w:rPr>
      </w:pPr>
      <w:r>
        <w:tab/>
      </w:r>
      <w:r>
        <w:tab/>
      </w:r>
      <w:r w:rsidR="001E1ABA">
        <w:rPr>
          <w:sz w:val="20"/>
        </w:rPr>
        <w:t>Date:</w:t>
      </w:r>
      <w:r w:rsidR="001E1ABA">
        <w:rPr>
          <w:sz w:val="20"/>
        </w:rPr>
        <w:tab/>
      </w:r>
      <w:r w:rsidR="001E1ABA">
        <w:rPr>
          <w:sz w:val="20"/>
        </w:rPr>
        <w:tab/>
      </w:r>
      <w:r w:rsidR="006E655C">
        <w:rPr>
          <w:sz w:val="20"/>
        </w:rPr>
        <w:t xml:space="preserve">August </w:t>
      </w:r>
      <w:r w:rsidR="003D4C4F">
        <w:rPr>
          <w:sz w:val="20"/>
        </w:rPr>
        <w:t>21, 2023</w:t>
      </w:r>
      <w:r w:rsidR="000A1A57">
        <w:rPr>
          <w:sz w:val="20"/>
        </w:rPr>
        <w:t xml:space="preserve"> </w:t>
      </w:r>
      <w:r w:rsidR="00B626B4">
        <w:rPr>
          <w:sz w:val="20"/>
        </w:rPr>
        <w:t>–</w:t>
      </w:r>
      <w:r w:rsidR="000A1A57">
        <w:rPr>
          <w:sz w:val="20"/>
        </w:rPr>
        <w:t xml:space="preserve"> </w:t>
      </w:r>
      <w:r w:rsidR="006E655C">
        <w:rPr>
          <w:sz w:val="20"/>
        </w:rPr>
        <w:t xml:space="preserve">August </w:t>
      </w:r>
      <w:r w:rsidR="003D4C4F">
        <w:rPr>
          <w:sz w:val="20"/>
        </w:rPr>
        <w:t>25, 2023</w:t>
      </w:r>
    </w:p>
    <w:p w:rsidR="00B720C1" w:rsidRDefault="00B720C1" w:rsidP="000A1A57">
      <w:pPr>
        <w:tabs>
          <w:tab w:val="left" w:pos="720"/>
          <w:tab w:val="left" w:pos="1440"/>
          <w:tab w:val="left" w:pos="2160"/>
          <w:tab w:val="left" w:pos="6930"/>
        </w:tabs>
      </w:pPr>
      <w:r>
        <w:tab/>
      </w:r>
      <w:r>
        <w:tab/>
      </w:r>
      <w:r>
        <w:tab/>
      </w:r>
      <w:r w:rsidR="000A1A57">
        <w:tab/>
      </w:r>
    </w:p>
    <w:p w:rsidR="00B720C1" w:rsidRDefault="001B1E0A">
      <w:pPr>
        <w:ind w:firstLine="720"/>
      </w:pPr>
      <w:r>
        <w:tab/>
        <w:t>Time:</w:t>
      </w:r>
      <w:r>
        <w:tab/>
      </w:r>
      <w:r>
        <w:tab/>
        <w:t>8:</w:t>
      </w:r>
      <w:r w:rsidR="00451493">
        <w:t>00</w:t>
      </w:r>
      <w:r>
        <w:t xml:space="preserve"> a.m. – 4:</w:t>
      </w:r>
      <w:r w:rsidR="00451493">
        <w:t>00</w:t>
      </w:r>
      <w:r w:rsidR="00B720C1">
        <w:t xml:space="preserve"> p.m.</w:t>
      </w:r>
    </w:p>
    <w:p w:rsidR="00B720C1" w:rsidRDefault="00B720C1">
      <w:pPr>
        <w:pStyle w:val="Heading1"/>
        <w:rPr>
          <w:sz w:val="20"/>
        </w:rPr>
      </w:pPr>
      <w:r>
        <w:rPr>
          <w:sz w:val="20"/>
        </w:rPr>
        <w:tab/>
      </w:r>
    </w:p>
    <w:p w:rsidR="00B720C1" w:rsidRDefault="00B720C1">
      <w:r>
        <w:tab/>
      </w:r>
      <w:r>
        <w:tab/>
        <w:t>Fee:</w:t>
      </w:r>
      <w:r>
        <w:tab/>
      </w:r>
      <w:r>
        <w:tab/>
        <w:t>No Fee</w:t>
      </w:r>
      <w:r w:rsidR="00924F0A">
        <w:t>- Mercer County Agencies</w:t>
      </w:r>
    </w:p>
    <w:p w:rsidR="00924F0A" w:rsidRDefault="00924F0A">
      <w:r>
        <w:tab/>
      </w:r>
      <w:r>
        <w:tab/>
      </w:r>
      <w:r>
        <w:tab/>
      </w:r>
      <w:r>
        <w:tab/>
        <w:t>$50.00- Out of County Agencies</w:t>
      </w:r>
    </w:p>
    <w:p w:rsidR="00924F0A" w:rsidRPr="00924F0A" w:rsidRDefault="00924F0A">
      <w:pPr>
        <w:rPr>
          <w:b/>
          <w:u w:val="single"/>
        </w:rPr>
      </w:pPr>
      <w:r>
        <w:tab/>
      </w:r>
      <w:r>
        <w:tab/>
      </w:r>
      <w:r>
        <w:tab/>
      </w:r>
      <w:r>
        <w:tab/>
        <w:t>Check</w:t>
      </w:r>
      <w:r w:rsidR="00AC6B45">
        <w:t>s or Purchase Orders payable to</w:t>
      </w:r>
      <w:r>
        <w:t xml:space="preserve">: </w:t>
      </w:r>
      <w:r w:rsidRPr="00924F0A">
        <w:rPr>
          <w:b/>
          <w:u w:val="single"/>
        </w:rPr>
        <w:t>Mercer County Police Academy</w:t>
      </w:r>
    </w:p>
    <w:p w:rsidR="00924F0A" w:rsidRPr="00924F0A" w:rsidRDefault="00924F0A">
      <w:pPr>
        <w:rPr>
          <w:b/>
        </w:rPr>
      </w:pPr>
      <w:r>
        <w:tab/>
      </w:r>
      <w:r>
        <w:tab/>
      </w:r>
      <w:r>
        <w:tab/>
      </w:r>
      <w:r>
        <w:tab/>
      </w:r>
      <w:r w:rsidRPr="00924F0A">
        <w:rPr>
          <w:b/>
        </w:rPr>
        <w:t>No Cash Accepted</w:t>
      </w:r>
    </w:p>
    <w:p w:rsidR="00B720C1" w:rsidRDefault="00B720C1"/>
    <w:p w:rsidR="00B720C1" w:rsidRDefault="00B720C1">
      <w:pPr>
        <w:pStyle w:val="Heading1"/>
        <w:ind w:firstLine="720"/>
        <w:rPr>
          <w:sz w:val="20"/>
        </w:rPr>
      </w:pPr>
      <w:r>
        <w:rPr>
          <w:sz w:val="20"/>
        </w:rPr>
        <w:tab/>
        <w:t>Instructor(s):</w:t>
      </w:r>
      <w:r>
        <w:rPr>
          <w:sz w:val="20"/>
        </w:rPr>
        <w:tab/>
      </w:r>
      <w:smartTag w:uri="urn:schemas-microsoft-com:office:smarttags" w:element="place">
        <w:smartTag w:uri="urn:schemas-microsoft-com:office:smarttags" w:element="PlaceName">
          <w:r>
            <w:rPr>
              <w:sz w:val="20"/>
            </w:rPr>
            <w:t>Mercer</w:t>
          </w:r>
        </w:smartTag>
        <w:r>
          <w:rPr>
            <w:sz w:val="20"/>
          </w:rPr>
          <w:t xml:space="preserve"> </w:t>
        </w:r>
        <w:smartTag w:uri="urn:schemas-microsoft-com:office:smarttags" w:element="PlaceType">
          <w:r>
            <w:rPr>
              <w:sz w:val="20"/>
            </w:rPr>
            <w:t>County</w:t>
          </w:r>
        </w:smartTag>
        <w:r>
          <w:rPr>
            <w:sz w:val="20"/>
          </w:rPr>
          <w:t xml:space="preserve"> </w:t>
        </w:r>
        <w:smartTag w:uri="urn:schemas-microsoft-com:office:smarttags" w:element="PlaceName">
          <w:r>
            <w:rPr>
              <w:sz w:val="20"/>
            </w:rPr>
            <w:t>Police</w:t>
          </w:r>
        </w:smartTag>
        <w:r>
          <w:rPr>
            <w:sz w:val="20"/>
          </w:rPr>
          <w:t xml:space="preserve"> </w:t>
        </w:r>
        <w:smartTag w:uri="urn:schemas-microsoft-com:office:smarttags" w:element="PlaceType">
          <w:r>
            <w:rPr>
              <w:sz w:val="20"/>
            </w:rPr>
            <w:t>Academy</w:t>
          </w:r>
        </w:smartTag>
        <w:r>
          <w:rPr>
            <w:sz w:val="20"/>
          </w:rPr>
          <w:t xml:space="preserve"> </w:t>
        </w:r>
        <w:smartTag w:uri="urn:schemas-microsoft-com:office:smarttags" w:element="PlaceType">
          <w:r>
            <w:rPr>
              <w:sz w:val="20"/>
            </w:rPr>
            <w:t>Range</w:t>
          </w:r>
        </w:smartTag>
      </w:smartTag>
      <w:r>
        <w:rPr>
          <w:sz w:val="20"/>
        </w:rPr>
        <w:t xml:space="preserve"> Masters and Staff</w:t>
      </w:r>
    </w:p>
    <w:p w:rsidR="00B720C1" w:rsidRDefault="00B720C1">
      <w:pPr>
        <w:pStyle w:val="CommentText"/>
      </w:pPr>
    </w:p>
    <w:p w:rsidR="00B720C1" w:rsidRDefault="00B720C1" w:rsidP="00451493">
      <w:pPr>
        <w:rPr>
          <w:b/>
        </w:rPr>
      </w:pPr>
      <w:r>
        <w:tab/>
      </w:r>
      <w:r>
        <w:tab/>
        <w:t>Location:</w:t>
      </w:r>
      <w:r>
        <w:tab/>
      </w:r>
      <w:r w:rsidR="00451493">
        <w:rPr>
          <w:b/>
        </w:rPr>
        <w:t xml:space="preserve">Mercer County Prosecutors Range </w:t>
      </w:r>
    </w:p>
    <w:p w:rsidR="00451493" w:rsidRDefault="00451493" w:rsidP="00451493">
      <w:r>
        <w:rPr>
          <w:b/>
        </w:rPr>
        <w:tab/>
      </w:r>
      <w:r>
        <w:rPr>
          <w:b/>
        </w:rPr>
        <w:tab/>
      </w:r>
      <w:r>
        <w:rPr>
          <w:b/>
        </w:rPr>
        <w:tab/>
      </w:r>
      <w:r>
        <w:rPr>
          <w:b/>
        </w:rPr>
        <w:tab/>
      </w:r>
      <w:r>
        <w:t xml:space="preserve">1750 River Road </w:t>
      </w:r>
    </w:p>
    <w:p w:rsidR="00451493" w:rsidRDefault="00451493" w:rsidP="00451493">
      <w:r>
        <w:tab/>
      </w:r>
      <w:r>
        <w:tab/>
      </w:r>
      <w:r>
        <w:tab/>
      </w:r>
      <w:r>
        <w:tab/>
        <w:t>Lambertville, N.J. 08530</w:t>
      </w:r>
    </w:p>
    <w:p w:rsidR="00451493" w:rsidRPr="00451493" w:rsidRDefault="00451493" w:rsidP="00451493">
      <w:r>
        <w:t xml:space="preserve"> </w:t>
      </w:r>
    </w:p>
    <w:p w:rsidR="00451493" w:rsidRDefault="00B720C1" w:rsidP="00451493">
      <w:pPr>
        <w:pStyle w:val="BodyText2"/>
        <w:ind w:left="720" w:firstLine="720"/>
        <w:rPr>
          <w:rFonts w:ascii="Times New Roman" w:hAnsi="Times New Roman"/>
          <w:sz w:val="22"/>
        </w:rPr>
      </w:pPr>
      <w:r>
        <w:rPr>
          <w:rFonts w:ascii="Times New Roman" w:hAnsi="Times New Roman"/>
          <w:sz w:val="20"/>
        </w:rPr>
        <w:t>Register:</w:t>
      </w:r>
      <w:r>
        <w:rPr>
          <w:rFonts w:ascii="Times New Roman" w:hAnsi="Times New Roman"/>
          <w:sz w:val="20"/>
        </w:rPr>
        <w:tab/>
      </w:r>
      <w:r w:rsidR="00451493">
        <w:rPr>
          <w:rFonts w:ascii="Times New Roman" w:hAnsi="Times New Roman"/>
          <w:sz w:val="22"/>
        </w:rPr>
        <w:t xml:space="preserve">Complete this registration form and Email to: </w:t>
      </w:r>
    </w:p>
    <w:p w:rsidR="00451493" w:rsidRDefault="00451493" w:rsidP="00451493">
      <w:pPr>
        <w:pStyle w:val="BodyText2"/>
        <w:ind w:left="720" w:firstLine="720"/>
        <w:rPr>
          <w:rFonts w:ascii="Times New Roman" w:hAnsi="Times New Roman"/>
          <w:sz w:val="22"/>
        </w:rPr>
      </w:pPr>
      <w:r>
        <w:rPr>
          <w:rFonts w:ascii="Times New Roman" w:hAnsi="Times New Roman"/>
          <w:sz w:val="22"/>
        </w:rPr>
        <w:tab/>
      </w:r>
      <w:r>
        <w:rPr>
          <w:rFonts w:ascii="Times New Roman" w:hAnsi="Times New Roman"/>
          <w:sz w:val="22"/>
        </w:rPr>
        <w:tab/>
      </w:r>
      <w:hyperlink r:id="rId7" w:history="1">
        <w:r w:rsidR="003D4C4F" w:rsidRPr="00B71C92">
          <w:rPr>
            <w:rStyle w:val="Hyperlink"/>
            <w:rFonts w:ascii="Times New Roman" w:hAnsi="Times New Roman"/>
            <w:sz w:val="22"/>
          </w:rPr>
          <w:t>kweeden@mercercounty.org</w:t>
        </w:r>
      </w:hyperlink>
      <w:r>
        <w:rPr>
          <w:rFonts w:ascii="Times New Roman" w:hAnsi="Times New Roman"/>
          <w:sz w:val="22"/>
        </w:rPr>
        <w:t xml:space="preserve"> or </w:t>
      </w:r>
    </w:p>
    <w:p w:rsidR="00451493" w:rsidRDefault="00451493" w:rsidP="00451493">
      <w:pPr>
        <w:pStyle w:val="BodyText2"/>
        <w:ind w:left="720" w:firstLine="720"/>
        <w:rPr>
          <w:rFonts w:ascii="Times New Roman" w:hAnsi="Times New Roman"/>
          <w:sz w:val="22"/>
        </w:rPr>
      </w:pPr>
      <w:r>
        <w:rPr>
          <w:rFonts w:ascii="Times New Roman" w:hAnsi="Times New Roman"/>
          <w:sz w:val="22"/>
        </w:rPr>
        <w:tab/>
      </w:r>
      <w:r>
        <w:rPr>
          <w:rFonts w:ascii="Times New Roman" w:hAnsi="Times New Roman"/>
          <w:sz w:val="22"/>
        </w:rPr>
        <w:tab/>
      </w:r>
      <w:hyperlink r:id="rId8" w:history="1">
        <w:r>
          <w:rPr>
            <w:rStyle w:val="Hyperlink"/>
            <w:rFonts w:ascii="Times New Roman" w:hAnsi="Times New Roman"/>
            <w:sz w:val="22"/>
          </w:rPr>
          <w:t>rmastroianni@mercercounty.org</w:t>
        </w:r>
      </w:hyperlink>
      <w:r>
        <w:rPr>
          <w:rFonts w:ascii="Times New Roman" w:hAnsi="Times New Roman"/>
          <w:sz w:val="22"/>
        </w:rPr>
        <w:t xml:space="preserve"> </w:t>
      </w:r>
    </w:p>
    <w:p w:rsidR="00B720C1" w:rsidRDefault="00B720C1" w:rsidP="00451493">
      <w:pPr>
        <w:pStyle w:val="BodyText2"/>
        <w:ind w:left="720" w:firstLine="720"/>
        <w:rPr>
          <w:b/>
        </w:rPr>
      </w:pPr>
    </w:p>
    <w:p w:rsidR="008E70A8" w:rsidRPr="006A1E23" w:rsidRDefault="008E70A8" w:rsidP="008E70A8">
      <w:pPr>
        <w:pStyle w:val="BodyText2"/>
        <w:ind w:left="2880"/>
        <w:rPr>
          <w:rFonts w:ascii="Times New Roman" w:hAnsi="Times New Roman"/>
          <w:sz w:val="22"/>
        </w:rPr>
      </w:pPr>
      <w:r>
        <w:rPr>
          <w:rFonts w:ascii="Times New Roman" w:hAnsi="Times New Roman"/>
          <w:sz w:val="22"/>
        </w:rPr>
        <w:t>*</w:t>
      </w:r>
      <w:r>
        <w:rPr>
          <w:rFonts w:ascii="Times New Roman" w:hAnsi="Times New Roman"/>
          <w:sz w:val="22"/>
        </w:rPr>
        <w:t>*Please not</w:t>
      </w:r>
      <w:r>
        <w:rPr>
          <w:rFonts w:ascii="Times New Roman" w:hAnsi="Times New Roman"/>
          <w:sz w:val="22"/>
        </w:rPr>
        <w:t>e</w:t>
      </w:r>
      <w:r>
        <w:rPr>
          <w:rFonts w:ascii="Times New Roman" w:hAnsi="Times New Roman"/>
          <w:sz w:val="22"/>
        </w:rPr>
        <w:t xml:space="preserve"> you will not be registered for this course </w:t>
      </w:r>
      <w:r>
        <w:rPr>
          <w:rFonts w:ascii="Times New Roman" w:hAnsi="Times New Roman"/>
          <w:b/>
          <w:sz w:val="22"/>
        </w:rPr>
        <w:t xml:space="preserve">unless </w:t>
      </w:r>
      <w:r>
        <w:rPr>
          <w:rFonts w:ascii="Times New Roman" w:hAnsi="Times New Roman"/>
          <w:sz w:val="22"/>
        </w:rPr>
        <w:t xml:space="preserve">you receive a   confirmation email from academy </w:t>
      </w:r>
      <w:proofErr w:type="gramStart"/>
      <w:r>
        <w:rPr>
          <w:rFonts w:ascii="Times New Roman" w:hAnsi="Times New Roman"/>
          <w:sz w:val="22"/>
        </w:rPr>
        <w:t>staff.</w:t>
      </w:r>
      <w:r>
        <w:rPr>
          <w:rFonts w:ascii="Times New Roman" w:hAnsi="Times New Roman"/>
          <w:sz w:val="22"/>
        </w:rPr>
        <w:t>*</w:t>
      </w:r>
      <w:proofErr w:type="gramEnd"/>
      <w:r>
        <w:rPr>
          <w:rFonts w:ascii="Times New Roman" w:hAnsi="Times New Roman"/>
          <w:sz w:val="22"/>
        </w:rPr>
        <w:t>*</w:t>
      </w:r>
    </w:p>
    <w:p w:rsidR="00B720C1" w:rsidRDefault="00B720C1">
      <w:pPr>
        <w:ind w:left="2880" w:firstLine="720"/>
        <w:rPr>
          <w:b/>
          <w:bCs/>
          <w:sz w:val="22"/>
        </w:rPr>
      </w:pPr>
      <w:bookmarkStart w:id="0" w:name="_GoBack"/>
      <w:bookmarkEnd w:id="0"/>
    </w:p>
    <w:p w:rsidR="00B720C1" w:rsidRDefault="00B720C1">
      <w:pPr>
        <w:rPr>
          <w:sz w:val="24"/>
        </w:rPr>
      </w:pPr>
      <w:r>
        <w:rPr>
          <w:b/>
          <w:bCs/>
          <w:sz w:val="24"/>
          <w:u w:val="single"/>
        </w:rPr>
        <w:t>Please print clearly or type below.</w:t>
      </w:r>
      <w:r>
        <w:rPr>
          <w:sz w:val="24"/>
        </w:rPr>
        <w:t xml:space="preserve"> (Make copies of this form for additional students)</w:t>
      </w:r>
    </w:p>
    <w:p w:rsidR="00B720C1" w:rsidRDefault="00B720C1">
      <w:pPr>
        <w:rPr>
          <w:sz w:val="24"/>
        </w:rPr>
      </w:pPr>
    </w:p>
    <w:p w:rsidR="00B720C1" w:rsidRDefault="00B720C1">
      <w:pPr>
        <w:rPr>
          <w:sz w:val="22"/>
        </w:rPr>
      </w:pPr>
      <w:r>
        <w:rPr>
          <w:sz w:val="22"/>
        </w:rPr>
        <w:t>NAME:__________________________________________________RANK:______________________________</w:t>
      </w:r>
    </w:p>
    <w:p w:rsidR="00B720C1" w:rsidRDefault="00B720C1">
      <w:pPr>
        <w:rPr>
          <w:sz w:val="22"/>
        </w:rPr>
      </w:pPr>
    </w:p>
    <w:p w:rsidR="00B720C1" w:rsidRDefault="00B720C1">
      <w:pPr>
        <w:rPr>
          <w:sz w:val="22"/>
        </w:rPr>
      </w:pPr>
      <w:r>
        <w:rPr>
          <w:sz w:val="22"/>
        </w:rPr>
        <w:t>DEPARTMENT:________________________________________PHONE #:______________________________</w:t>
      </w:r>
    </w:p>
    <w:p w:rsidR="00B720C1" w:rsidRDefault="00B720C1">
      <w:pPr>
        <w:rPr>
          <w:sz w:val="22"/>
        </w:rPr>
      </w:pPr>
    </w:p>
    <w:p w:rsidR="00B720C1" w:rsidRDefault="00B720C1">
      <w:pPr>
        <w:rPr>
          <w:sz w:val="22"/>
        </w:rPr>
      </w:pPr>
      <w:r>
        <w:rPr>
          <w:sz w:val="22"/>
        </w:rPr>
        <w:t>ADDRESS:_____________________</w:t>
      </w:r>
      <w:r w:rsidR="003448FC">
        <w:rPr>
          <w:sz w:val="22"/>
        </w:rPr>
        <w:t>________________________FAX#___</w:t>
      </w:r>
      <w:r>
        <w:rPr>
          <w:sz w:val="22"/>
        </w:rPr>
        <w:t>______________________________</w:t>
      </w:r>
    </w:p>
    <w:p w:rsidR="00B720C1" w:rsidRDefault="00B720C1">
      <w:pPr>
        <w:rPr>
          <w:sz w:val="22"/>
        </w:rPr>
      </w:pPr>
    </w:p>
    <w:p w:rsidR="00B720C1" w:rsidRDefault="00B720C1">
      <w:pPr>
        <w:rPr>
          <w:sz w:val="22"/>
        </w:rPr>
      </w:pPr>
      <w:r>
        <w:rPr>
          <w:sz w:val="22"/>
        </w:rPr>
        <w:t>APPROVED BY:______________________________________________                 _______________________</w:t>
      </w:r>
    </w:p>
    <w:p w:rsidR="00B720C1" w:rsidRDefault="00B720C1">
      <w:r>
        <w:rPr>
          <w:sz w:val="22"/>
        </w:rPr>
        <w:tab/>
      </w:r>
      <w:r>
        <w:rPr>
          <w:sz w:val="22"/>
        </w:rPr>
        <w:tab/>
      </w:r>
      <w:r>
        <w:rPr>
          <w:sz w:val="22"/>
        </w:rPr>
        <w:tab/>
        <w:t xml:space="preserve">         </w:t>
      </w:r>
      <w:r>
        <w:t>(Chief or Designee)</w:t>
      </w:r>
      <w:r>
        <w:tab/>
      </w:r>
      <w:r>
        <w:tab/>
      </w:r>
      <w:r>
        <w:tab/>
      </w:r>
      <w:r>
        <w:tab/>
      </w:r>
      <w:r>
        <w:tab/>
      </w:r>
      <w:r>
        <w:tab/>
        <w:t>(Date)</w:t>
      </w:r>
    </w:p>
    <w:sectPr w:rsidR="00B720C1" w:rsidSect="008E46C2">
      <w:pgSz w:w="12240" w:h="15840" w:code="1"/>
      <w:pgMar w:top="864" w:right="864" w:bottom="576"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F34" w:rsidRDefault="00CA3F34">
      <w:r>
        <w:separator/>
      </w:r>
    </w:p>
  </w:endnote>
  <w:endnote w:type="continuationSeparator" w:id="0">
    <w:p w:rsidR="00CA3F34" w:rsidRDefault="00CA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F34" w:rsidRDefault="00CA3F34">
      <w:r>
        <w:separator/>
      </w:r>
    </w:p>
  </w:footnote>
  <w:footnote w:type="continuationSeparator" w:id="0">
    <w:p w:rsidR="00CA3F34" w:rsidRDefault="00CA3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C1"/>
    <w:rsid w:val="00067681"/>
    <w:rsid w:val="000A1A57"/>
    <w:rsid w:val="0015270B"/>
    <w:rsid w:val="001A4436"/>
    <w:rsid w:val="001B1E0A"/>
    <w:rsid w:val="001E1ABA"/>
    <w:rsid w:val="003448FC"/>
    <w:rsid w:val="00390920"/>
    <w:rsid w:val="003D4C4F"/>
    <w:rsid w:val="00451493"/>
    <w:rsid w:val="006132CE"/>
    <w:rsid w:val="00630181"/>
    <w:rsid w:val="006E655C"/>
    <w:rsid w:val="008E46C2"/>
    <w:rsid w:val="008E70A8"/>
    <w:rsid w:val="00924F0A"/>
    <w:rsid w:val="009D3EC2"/>
    <w:rsid w:val="00A325AA"/>
    <w:rsid w:val="00AC6B45"/>
    <w:rsid w:val="00B1623F"/>
    <w:rsid w:val="00B6117C"/>
    <w:rsid w:val="00B626B4"/>
    <w:rsid w:val="00B720C1"/>
    <w:rsid w:val="00C02253"/>
    <w:rsid w:val="00C03869"/>
    <w:rsid w:val="00CA3F34"/>
    <w:rsid w:val="00E44563"/>
    <w:rsid w:val="00EB3A12"/>
    <w:rsid w:val="00EF3D47"/>
    <w:rsid w:val="00FD28B2"/>
    <w:rsid w:val="00FE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98A069"/>
  <w15:docId w15:val="{E4552EB9-FF98-4EFF-A38C-82862959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46C2"/>
  </w:style>
  <w:style w:type="paragraph" w:styleId="Heading1">
    <w:name w:val="heading 1"/>
    <w:basedOn w:val="Normal"/>
    <w:next w:val="Normal"/>
    <w:qFormat/>
    <w:rsid w:val="008E46C2"/>
    <w:pPr>
      <w:keepNext/>
      <w:outlineLvl w:val="0"/>
    </w:pPr>
    <w:rPr>
      <w:sz w:val="24"/>
    </w:rPr>
  </w:style>
  <w:style w:type="paragraph" w:styleId="Heading2">
    <w:name w:val="heading 2"/>
    <w:basedOn w:val="Normal"/>
    <w:next w:val="Normal"/>
    <w:qFormat/>
    <w:rsid w:val="008E46C2"/>
    <w:pPr>
      <w:keepNext/>
      <w:jc w:val="center"/>
      <w:outlineLvl w:val="1"/>
    </w:pPr>
    <w:rPr>
      <w:rFonts w:ascii="Century Gothic" w:hAnsi="Century Gothic"/>
      <w:sz w:val="24"/>
    </w:rPr>
  </w:style>
  <w:style w:type="paragraph" w:styleId="Heading3">
    <w:name w:val="heading 3"/>
    <w:basedOn w:val="Normal"/>
    <w:next w:val="Normal"/>
    <w:qFormat/>
    <w:rsid w:val="008E46C2"/>
    <w:pPr>
      <w:keepNext/>
      <w:jc w:val="center"/>
      <w:outlineLvl w:val="2"/>
    </w:pPr>
    <w:rPr>
      <w:rFonts w:ascii="Century Gothic" w:hAnsi="Century Gothic"/>
      <w:b/>
      <w:bCs/>
      <w:sz w:val="24"/>
      <w:u w:val="single"/>
    </w:rPr>
  </w:style>
  <w:style w:type="paragraph" w:styleId="Heading4">
    <w:name w:val="heading 4"/>
    <w:basedOn w:val="Normal"/>
    <w:next w:val="Normal"/>
    <w:qFormat/>
    <w:rsid w:val="008E46C2"/>
    <w:pPr>
      <w:keepNext/>
      <w:jc w:val="center"/>
      <w:outlineLvl w:val="3"/>
    </w:pPr>
    <w:rPr>
      <w:b/>
      <w:bCs/>
      <w:sz w:val="28"/>
    </w:rPr>
  </w:style>
  <w:style w:type="paragraph" w:styleId="Heading5">
    <w:name w:val="heading 5"/>
    <w:basedOn w:val="Normal"/>
    <w:next w:val="Normal"/>
    <w:qFormat/>
    <w:rsid w:val="008E46C2"/>
    <w:pPr>
      <w:keepNext/>
      <w:ind w:left="2160" w:firstLine="720"/>
      <w:outlineLvl w:val="4"/>
    </w:pPr>
    <w:rPr>
      <w:rFonts w:ascii="Century Gothic" w:hAnsi="Century Gothic"/>
      <w:b/>
      <w:sz w:val="24"/>
    </w:rPr>
  </w:style>
  <w:style w:type="paragraph" w:styleId="Heading6">
    <w:name w:val="heading 6"/>
    <w:basedOn w:val="Normal"/>
    <w:next w:val="Normal"/>
    <w:qFormat/>
    <w:rsid w:val="008E46C2"/>
    <w:pPr>
      <w:keepNext/>
      <w:jc w:val="center"/>
      <w:outlineLvl w:val="5"/>
    </w:pPr>
    <w:rPr>
      <w:sz w:val="28"/>
      <w:szCs w:val="28"/>
      <w:u w:val="single"/>
    </w:rPr>
  </w:style>
  <w:style w:type="paragraph" w:styleId="Heading7">
    <w:name w:val="heading 7"/>
    <w:basedOn w:val="Normal"/>
    <w:next w:val="Normal"/>
    <w:qFormat/>
    <w:rsid w:val="008E46C2"/>
    <w:pPr>
      <w:keepNext/>
      <w:jc w:val="center"/>
      <w:outlineLvl w:val="6"/>
    </w:pPr>
    <w:rPr>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E46C2"/>
    <w:rPr>
      <w:sz w:val="16"/>
    </w:rPr>
  </w:style>
  <w:style w:type="paragraph" w:styleId="CommentText">
    <w:name w:val="annotation text"/>
    <w:basedOn w:val="Normal"/>
    <w:semiHidden/>
    <w:rsid w:val="008E46C2"/>
  </w:style>
  <w:style w:type="paragraph" w:styleId="Header">
    <w:name w:val="header"/>
    <w:basedOn w:val="Normal"/>
    <w:rsid w:val="008E46C2"/>
    <w:pPr>
      <w:tabs>
        <w:tab w:val="center" w:pos="4320"/>
        <w:tab w:val="right" w:pos="8640"/>
      </w:tabs>
    </w:pPr>
  </w:style>
  <w:style w:type="paragraph" w:styleId="Footer">
    <w:name w:val="footer"/>
    <w:basedOn w:val="Normal"/>
    <w:rsid w:val="008E46C2"/>
    <w:pPr>
      <w:tabs>
        <w:tab w:val="center" w:pos="4320"/>
        <w:tab w:val="right" w:pos="8640"/>
      </w:tabs>
    </w:pPr>
  </w:style>
  <w:style w:type="character" w:styleId="PageNumber">
    <w:name w:val="page number"/>
    <w:basedOn w:val="DefaultParagraphFont"/>
    <w:rsid w:val="008E46C2"/>
  </w:style>
  <w:style w:type="paragraph" w:styleId="DocumentMap">
    <w:name w:val="Document Map"/>
    <w:basedOn w:val="Normal"/>
    <w:semiHidden/>
    <w:rsid w:val="008E46C2"/>
    <w:pPr>
      <w:shd w:val="clear" w:color="auto" w:fill="000080"/>
    </w:pPr>
    <w:rPr>
      <w:rFonts w:ascii="Tahoma" w:hAnsi="Tahoma" w:cs="Tahoma"/>
    </w:rPr>
  </w:style>
  <w:style w:type="paragraph" w:styleId="BodyText">
    <w:name w:val="Body Text"/>
    <w:basedOn w:val="Normal"/>
    <w:rsid w:val="008E46C2"/>
    <w:pPr>
      <w:jc w:val="both"/>
    </w:pPr>
    <w:rPr>
      <w:sz w:val="24"/>
    </w:rPr>
  </w:style>
  <w:style w:type="paragraph" w:styleId="BodyText2">
    <w:name w:val="Body Text 2"/>
    <w:basedOn w:val="Normal"/>
    <w:link w:val="BodyText2Char"/>
    <w:rsid w:val="008E46C2"/>
    <w:rPr>
      <w:rFonts w:ascii="Century Gothic" w:hAnsi="Century Gothic"/>
      <w:sz w:val="24"/>
    </w:rPr>
  </w:style>
  <w:style w:type="paragraph" w:styleId="BodyText3">
    <w:name w:val="Body Text 3"/>
    <w:basedOn w:val="Normal"/>
    <w:rsid w:val="008E46C2"/>
    <w:pPr>
      <w:jc w:val="both"/>
    </w:pPr>
    <w:rPr>
      <w:rFonts w:ascii="Century Gothic" w:hAnsi="Century Gothic"/>
      <w:sz w:val="18"/>
    </w:rPr>
  </w:style>
  <w:style w:type="character" w:styleId="Strong">
    <w:name w:val="Strong"/>
    <w:basedOn w:val="DefaultParagraphFont"/>
    <w:qFormat/>
    <w:rsid w:val="008E46C2"/>
    <w:rPr>
      <w:b/>
      <w:bCs/>
    </w:rPr>
  </w:style>
  <w:style w:type="paragraph" w:styleId="BalloonText">
    <w:name w:val="Balloon Text"/>
    <w:basedOn w:val="Normal"/>
    <w:link w:val="BalloonTextChar"/>
    <w:rsid w:val="00A325AA"/>
    <w:rPr>
      <w:rFonts w:ascii="Tahoma" w:hAnsi="Tahoma" w:cs="Tahoma"/>
      <w:sz w:val="16"/>
      <w:szCs w:val="16"/>
    </w:rPr>
  </w:style>
  <w:style w:type="character" w:customStyle="1" w:styleId="BalloonTextChar">
    <w:name w:val="Balloon Text Char"/>
    <w:basedOn w:val="DefaultParagraphFont"/>
    <w:link w:val="BalloonText"/>
    <w:rsid w:val="00A325AA"/>
    <w:rPr>
      <w:rFonts w:ascii="Tahoma" w:hAnsi="Tahoma" w:cs="Tahoma"/>
      <w:sz w:val="16"/>
      <w:szCs w:val="16"/>
    </w:rPr>
  </w:style>
  <w:style w:type="character" w:customStyle="1" w:styleId="BodyText2Char">
    <w:name w:val="Body Text 2 Char"/>
    <w:basedOn w:val="DefaultParagraphFont"/>
    <w:link w:val="BodyText2"/>
    <w:rsid w:val="00451493"/>
    <w:rPr>
      <w:rFonts w:ascii="Century Gothic" w:hAnsi="Century Gothic"/>
      <w:sz w:val="24"/>
    </w:rPr>
  </w:style>
  <w:style w:type="character" w:styleId="Hyperlink">
    <w:name w:val="Hyperlink"/>
    <w:basedOn w:val="DefaultParagraphFont"/>
    <w:unhideWhenUsed/>
    <w:rsid w:val="00451493"/>
    <w:rPr>
      <w:color w:val="0000FF" w:themeColor="hyperlink"/>
      <w:u w:val="single"/>
    </w:rPr>
  </w:style>
  <w:style w:type="character" w:styleId="UnresolvedMention">
    <w:name w:val="Unresolved Mention"/>
    <w:basedOn w:val="DefaultParagraphFont"/>
    <w:uiPriority w:val="99"/>
    <w:semiHidden/>
    <w:unhideWhenUsed/>
    <w:rsid w:val="003D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astroianni@mercercounty.org" TargetMode="External"/><Relationship Id="rId3" Type="http://schemas.openxmlformats.org/officeDocument/2006/relationships/webSettings" Target="webSettings.xml"/><Relationship Id="rId7" Type="http://schemas.openxmlformats.org/officeDocument/2006/relationships/hyperlink" Target="mailto:kweeden@mercercoun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vt:lpstr>
    </vt:vector>
  </TitlesOfParts>
  <Company>Compaq</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Compaq</dc:creator>
  <cp:keywords/>
  <dc:description/>
  <cp:lastModifiedBy>Weeden, Kristi</cp:lastModifiedBy>
  <cp:revision>3</cp:revision>
  <cp:lastPrinted>2015-06-05T13:50:00Z</cp:lastPrinted>
  <dcterms:created xsi:type="dcterms:W3CDTF">2023-02-13T18:59:00Z</dcterms:created>
  <dcterms:modified xsi:type="dcterms:W3CDTF">2023-02-13T19:11:00Z</dcterms:modified>
</cp:coreProperties>
</file>