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348C" w14:textId="0B466645" w:rsidR="008A54C0" w:rsidRDefault="00880ADA" w:rsidP="00880ADA">
      <w:pPr>
        <w:jc w:val="center"/>
      </w:pPr>
      <w:r>
        <w:rPr>
          <w:noProof/>
        </w:rPr>
        <w:drawing>
          <wp:inline distT="0" distB="0" distL="0" distR="0" wp14:anchorId="555E6276" wp14:editId="1262790F">
            <wp:extent cx="2256822" cy="73517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c_college_logo_horizontal_17.jpg"/>
                    <pic:cNvPicPr/>
                  </pic:nvPicPr>
                  <pic:blipFill>
                    <a:blip r:embed="rId10">
                      <a:extLst>
                        <a:ext uri="{28A0092B-C50C-407E-A947-70E740481C1C}">
                          <a14:useLocalDpi xmlns:a14="http://schemas.microsoft.com/office/drawing/2010/main" val="0"/>
                        </a:ext>
                      </a:extLst>
                    </a:blip>
                    <a:stretch>
                      <a:fillRect/>
                    </a:stretch>
                  </pic:blipFill>
                  <pic:spPr>
                    <a:xfrm>
                      <a:off x="0" y="0"/>
                      <a:ext cx="2507479" cy="816832"/>
                    </a:xfrm>
                    <a:prstGeom prst="rect">
                      <a:avLst/>
                    </a:prstGeom>
                  </pic:spPr>
                </pic:pic>
              </a:graphicData>
            </a:graphic>
          </wp:inline>
        </w:drawing>
      </w:r>
    </w:p>
    <w:p w14:paraId="49EFBD10" w14:textId="33894C9B" w:rsidR="00880ADA" w:rsidRPr="000D0521" w:rsidRDefault="00880ADA" w:rsidP="00880ADA">
      <w:pPr>
        <w:jc w:val="center"/>
        <w:rPr>
          <w:rFonts w:ascii="Arial" w:hAnsi="Arial" w:cs="Arial"/>
          <w:b/>
          <w:color w:val="006600"/>
          <w:sz w:val="36"/>
          <w:szCs w:val="36"/>
        </w:rPr>
      </w:pPr>
      <w:r w:rsidRPr="000D0521">
        <w:rPr>
          <w:rFonts w:ascii="Arial" w:hAnsi="Arial" w:cs="Arial"/>
          <w:b/>
          <w:color w:val="006600"/>
          <w:sz w:val="36"/>
          <w:szCs w:val="36"/>
        </w:rPr>
        <w:t>COURSE OUTLINE</w:t>
      </w:r>
    </w:p>
    <w:p w14:paraId="6B4EB774" w14:textId="77777777" w:rsidR="00880ADA" w:rsidRDefault="00880ADA"/>
    <w:tbl>
      <w:tblPr>
        <w:tblW w:w="0" w:type="auto"/>
        <w:tblLook w:val="01E0" w:firstRow="1" w:lastRow="1" w:firstColumn="1" w:lastColumn="1" w:noHBand="0" w:noVBand="0"/>
      </w:tblPr>
      <w:tblGrid>
        <w:gridCol w:w="2313"/>
        <w:gridCol w:w="229"/>
        <w:gridCol w:w="737"/>
        <w:gridCol w:w="4035"/>
        <w:gridCol w:w="229"/>
        <w:gridCol w:w="2524"/>
      </w:tblGrid>
      <w:tr w:rsidR="008A54C0" w:rsidRPr="008A54C0" w14:paraId="7376FBB9" w14:textId="77777777" w:rsidTr="009D7ED1">
        <w:trPr>
          <w:trHeight w:val="259"/>
        </w:trPr>
        <w:tc>
          <w:tcPr>
            <w:tcW w:w="2313" w:type="dxa"/>
          </w:tcPr>
          <w:p w14:paraId="69D2C7E8"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Number</w:t>
            </w:r>
          </w:p>
        </w:tc>
        <w:tc>
          <w:tcPr>
            <w:tcW w:w="229" w:type="dxa"/>
          </w:tcPr>
          <w:p w14:paraId="564C10D5" w14:textId="77777777" w:rsidR="008A54C0" w:rsidRPr="008A54C0" w:rsidRDefault="008A54C0" w:rsidP="00F0482C">
            <w:pPr>
              <w:spacing w:before="60" w:line="240" w:lineRule="exact"/>
              <w:jc w:val="center"/>
              <w:rPr>
                <w:rFonts w:ascii="Arial" w:hAnsi="Arial" w:cs="Arial"/>
                <w:b/>
              </w:rPr>
            </w:pPr>
          </w:p>
        </w:tc>
        <w:tc>
          <w:tcPr>
            <w:tcW w:w="4772" w:type="dxa"/>
            <w:gridSpan w:val="2"/>
          </w:tcPr>
          <w:p w14:paraId="3F2E9764"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Title</w:t>
            </w:r>
          </w:p>
        </w:tc>
        <w:tc>
          <w:tcPr>
            <w:tcW w:w="229" w:type="dxa"/>
          </w:tcPr>
          <w:p w14:paraId="7972B343" w14:textId="77777777" w:rsidR="008A54C0" w:rsidRPr="008A54C0" w:rsidRDefault="008A54C0" w:rsidP="00F0482C">
            <w:pPr>
              <w:spacing w:before="60" w:line="240" w:lineRule="exact"/>
              <w:jc w:val="center"/>
              <w:rPr>
                <w:rFonts w:ascii="Arial" w:hAnsi="Arial" w:cs="Arial"/>
                <w:b/>
              </w:rPr>
            </w:pPr>
          </w:p>
        </w:tc>
        <w:tc>
          <w:tcPr>
            <w:tcW w:w="2521" w:type="dxa"/>
          </w:tcPr>
          <w:p w14:paraId="46DE8CBE" w14:textId="77777777" w:rsidR="008A54C0" w:rsidRDefault="008A54C0" w:rsidP="00F0482C">
            <w:pPr>
              <w:spacing w:before="60" w:line="240" w:lineRule="exact"/>
              <w:jc w:val="center"/>
              <w:rPr>
                <w:rFonts w:ascii="Arial" w:hAnsi="Arial" w:cs="Arial"/>
                <w:b/>
              </w:rPr>
            </w:pPr>
            <w:r w:rsidRPr="008A54C0">
              <w:rPr>
                <w:rFonts w:ascii="Arial" w:hAnsi="Arial" w:cs="Arial"/>
                <w:b/>
              </w:rPr>
              <w:t>Credits</w:t>
            </w:r>
          </w:p>
          <w:p w14:paraId="40540CAC" w14:textId="6910DC41" w:rsidR="00A47B17" w:rsidRPr="008A54C0" w:rsidRDefault="00A47B17" w:rsidP="00F0482C">
            <w:pPr>
              <w:spacing w:before="60" w:line="240" w:lineRule="exact"/>
              <w:jc w:val="center"/>
              <w:rPr>
                <w:rFonts w:ascii="Arial" w:hAnsi="Arial" w:cs="Arial"/>
                <w:b/>
              </w:rPr>
            </w:pPr>
          </w:p>
        </w:tc>
      </w:tr>
      <w:tr w:rsidR="008A54C0" w:rsidRPr="008A54C0" w14:paraId="0F2FC9DB" w14:textId="77777777" w:rsidTr="009D7ED1">
        <w:trPr>
          <w:trHeight w:val="238"/>
        </w:trPr>
        <w:tc>
          <w:tcPr>
            <w:tcW w:w="2313" w:type="dxa"/>
          </w:tcPr>
          <w:p w14:paraId="36A3CEDC" w14:textId="41D40685" w:rsidR="008A54C0" w:rsidRPr="008A54C0" w:rsidRDefault="00D05F6B" w:rsidP="00961A17">
            <w:pPr>
              <w:jc w:val="center"/>
              <w:rPr>
                <w:rFonts w:ascii="Arial" w:hAnsi="Arial" w:cs="Arial"/>
                <w:b/>
                <w:sz w:val="24"/>
                <w:szCs w:val="24"/>
              </w:rPr>
            </w:pPr>
            <w:r>
              <w:rPr>
                <w:rFonts w:ascii="Arial" w:hAnsi="Arial" w:cs="Arial"/>
                <w:b/>
                <w:sz w:val="24"/>
                <w:szCs w:val="24"/>
              </w:rPr>
              <w:t>REL-101</w:t>
            </w:r>
          </w:p>
        </w:tc>
        <w:tc>
          <w:tcPr>
            <w:tcW w:w="229" w:type="dxa"/>
          </w:tcPr>
          <w:p w14:paraId="4543A211" w14:textId="77777777" w:rsidR="008A54C0" w:rsidRPr="008A54C0" w:rsidRDefault="008A54C0" w:rsidP="00F0482C">
            <w:pPr>
              <w:jc w:val="center"/>
              <w:rPr>
                <w:rFonts w:ascii="Arial" w:hAnsi="Arial" w:cs="Arial"/>
                <w:b/>
                <w:sz w:val="24"/>
                <w:szCs w:val="24"/>
              </w:rPr>
            </w:pPr>
          </w:p>
        </w:tc>
        <w:tc>
          <w:tcPr>
            <w:tcW w:w="4772" w:type="dxa"/>
            <w:gridSpan w:val="2"/>
          </w:tcPr>
          <w:p w14:paraId="4EAD3F57" w14:textId="1822778C" w:rsidR="008A54C0" w:rsidRPr="008A54C0" w:rsidRDefault="00D05F6B" w:rsidP="00961A17">
            <w:pPr>
              <w:jc w:val="center"/>
              <w:rPr>
                <w:rFonts w:ascii="Arial" w:hAnsi="Arial" w:cs="Arial"/>
                <w:b/>
                <w:sz w:val="24"/>
                <w:szCs w:val="24"/>
              </w:rPr>
            </w:pPr>
            <w:r>
              <w:rPr>
                <w:rFonts w:ascii="Arial" w:hAnsi="Arial" w:cs="Arial"/>
                <w:b/>
                <w:sz w:val="24"/>
                <w:szCs w:val="24"/>
              </w:rPr>
              <w:t>Introduction to Religious Studies</w:t>
            </w:r>
          </w:p>
        </w:tc>
        <w:tc>
          <w:tcPr>
            <w:tcW w:w="229" w:type="dxa"/>
          </w:tcPr>
          <w:p w14:paraId="6763CC49" w14:textId="77777777" w:rsidR="008A54C0" w:rsidRPr="008A54C0" w:rsidRDefault="008A54C0" w:rsidP="00F0482C">
            <w:pPr>
              <w:jc w:val="center"/>
              <w:rPr>
                <w:rFonts w:ascii="Arial" w:hAnsi="Arial" w:cs="Arial"/>
                <w:b/>
                <w:sz w:val="24"/>
                <w:szCs w:val="24"/>
              </w:rPr>
            </w:pPr>
          </w:p>
        </w:tc>
        <w:tc>
          <w:tcPr>
            <w:tcW w:w="2521" w:type="dxa"/>
          </w:tcPr>
          <w:p w14:paraId="7AA10AFF" w14:textId="0CD630CC" w:rsidR="008A54C0" w:rsidRPr="008A54C0" w:rsidRDefault="003621C1" w:rsidP="00F0482C">
            <w:pPr>
              <w:jc w:val="center"/>
              <w:rPr>
                <w:rFonts w:ascii="Arial" w:hAnsi="Arial" w:cs="Arial"/>
                <w:b/>
                <w:sz w:val="24"/>
                <w:szCs w:val="24"/>
              </w:rPr>
            </w:pPr>
            <w:r>
              <w:rPr>
                <w:rFonts w:ascii="Arial" w:hAnsi="Arial" w:cs="Arial"/>
                <w:b/>
                <w:sz w:val="24"/>
                <w:szCs w:val="24"/>
              </w:rPr>
              <w:t>3.0</w:t>
            </w:r>
          </w:p>
        </w:tc>
      </w:tr>
      <w:tr w:rsidR="008A54C0" w:rsidRPr="008A54C0" w14:paraId="23910942" w14:textId="77777777" w:rsidTr="009D7ED1">
        <w:trPr>
          <w:trHeight w:val="207"/>
        </w:trPr>
        <w:tc>
          <w:tcPr>
            <w:tcW w:w="2313" w:type="dxa"/>
          </w:tcPr>
          <w:p w14:paraId="375F9BB8" w14:textId="77777777" w:rsidR="008A54C0" w:rsidRPr="008A54C0" w:rsidRDefault="008A54C0" w:rsidP="00F0482C">
            <w:pPr>
              <w:spacing w:line="240" w:lineRule="exact"/>
              <w:jc w:val="center"/>
              <w:rPr>
                <w:rFonts w:ascii="Arial" w:hAnsi="Arial" w:cs="Arial"/>
                <w:b/>
                <w:sz w:val="24"/>
                <w:szCs w:val="24"/>
              </w:rPr>
            </w:pPr>
          </w:p>
        </w:tc>
        <w:tc>
          <w:tcPr>
            <w:tcW w:w="229" w:type="dxa"/>
          </w:tcPr>
          <w:p w14:paraId="69E5AE6B" w14:textId="77777777" w:rsidR="008A54C0" w:rsidRPr="008A54C0" w:rsidRDefault="008A54C0" w:rsidP="00F0482C">
            <w:pPr>
              <w:spacing w:line="240" w:lineRule="exact"/>
              <w:jc w:val="center"/>
              <w:rPr>
                <w:rFonts w:ascii="Arial" w:hAnsi="Arial" w:cs="Arial"/>
                <w:b/>
                <w:sz w:val="24"/>
                <w:szCs w:val="24"/>
              </w:rPr>
            </w:pPr>
          </w:p>
        </w:tc>
        <w:tc>
          <w:tcPr>
            <w:tcW w:w="4772" w:type="dxa"/>
            <w:gridSpan w:val="2"/>
          </w:tcPr>
          <w:p w14:paraId="2B613123" w14:textId="77777777" w:rsidR="008A54C0" w:rsidRPr="008A54C0" w:rsidRDefault="008A54C0" w:rsidP="00F0482C">
            <w:pPr>
              <w:spacing w:line="240" w:lineRule="exact"/>
              <w:jc w:val="center"/>
              <w:rPr>
                <w:rFonts w:ascii="Arial" w:hAnsi="Arial" w:cs="Arial"/>
                <w:b/>
                <w:sz w:val="24"/>
                <w:szCs w:val="24"/>
              </w:rPr>
            </w:pPr>
          </w:p>
        </w:tc>
        <w:tc>
          <w:tcPr>
            <w:tcW w:w="229" w:type="dxa"/>
          </w:tcPr>
          <w:p w14:paraId="4AA6E5A1" w14:textId="77777777" w:rsidR="008A54C0" w:rsidRPr="008A54C0" w:rsidRDefault="008A54C0" w:rsidP="00F0482C">
            <w:pPr>
              <w:spacing w:line="240" w:lineRule="exact"/>
              <w:jc w:val="center"/>
              <w:rPr>
                <w:rFonts w:ascii="Arial" w:hAnsi="Arial" w:cs="Arial"/>
                <w:b/>
                <w:sz w:val="24"/>
                <w:szCs w:val="24"/>
              </w:rPr>
            </w:pPr>
          </w:p>
        </w:tc>
        <w:tc>
          <w:tcPr>
            <w:tcW w:w="2521" w:type="dxa"/>
          </w:tcPr>
          <w:p w14:paraId="7FC42A20" w14:textId="77777777" w:rsidR="008A54C0" w:rsidRPr="008A54C0" w:rsidRDefault="008A54C0" w:rsidP="00F0482C">
            <w:pPr>
              <w:spacing w:line="240" w:lineRule="exact"/>
              <w:jc w:val="center"/>
              <w:rPr>
                <w:rFonts w:ascii="Arial" w:hAnsi="Arial" w:cs="Arial"/>
                <w:sz w:val="24"/>
                <w:szCs w:val="24"/>
              </w:rPr>
            </w:pPr>
          </w:p>
        </w:tc>
      </w:tr>
      <w:tr w:rsidR="008A54C0" w:rsidRPr="008A54C0" w14:paraId="5C385E6A" w14:textId="77777777" w:rsidTr="009D7ED1">
        <w:trPr>
          <w:trHeight w:val="482"/>
        </w:trPr>
        <w:tc>
          <w:tcPr>
            <w:tcW w:w="2313" w:type="dxa"/>
          </w:tcPr>
          <w:p w14:paraId="6A11600B" w14:textId="77777777" w:rsidR="008A54C0" w:rsidRDefault="008A54C0" w:rsidP="00F0482C">
            <w:pPr>
              <w:spacing w:line="240" w:lineRule="exact"/>
              <w:jc w:val="center"/>
              <w:rPr>
                <w:rFonts w:ascii="Arial" w:hAnsi="Arial" w:cs="Arial"/>
                <w:b/>
              </w:rPr>
            </w:pPr>
            <w:r w:rsidRPr="008A54C0">
              <w:rPr>
                <w:rFonts w:ascii="Arial" w:hAnsi="Arial" w:cs="Arial"/>
                <w:b/>
              </w:rPr>
              <w:t xml:space="preserve">Hours: </w:t>
            </w:r>
            <w:r w:rsidR="00FA52B8">
              <w:rPr>
                <w:rFonts w:ascii="Arial" w:hAnsi="Arial" w:cs="Arial"/>
                <w:b/>
              </w:rPr>
              <w:t>L</w:t>
            </w:r>
            <w:r w:rsidRPr="008A54C0">
              <w:rPr>
                <w:rFonts w:ascii="Arial" w:hAnsi="Arial" w:cs="Arial"/>
                <w:b/>
              </w:rPr>
              <w:t>ecture/Lab/Other</w:t>
            </w:r>
          </w:p>
          <w:p w14:paraId="0E1CF7BB" w14:textId="78D9B5AD" w:rsidR="003621C1" w:rsidRPr="008A54C0" w:rsidRDefault="000F64CF" w:rsidP="00F0482C">
            <w:pPr>
              <w:spacing w:line="240" w:lineRule="exact"/>
              <w:jc w:val="center"/>
              <w:rPr>
                <w:rFonts w:ascii="Arial" w:hAnsi="Arial" w:cs="Arial"/>
                <w:b/>
              </w:rPr>
            </w:pPr>
            <w:r>
              <w:rPr>
                <w:rFonts w:ascii="Arial" w:hAnsi="Arial" w:cs="Arial"/>
                <w:b/>
              </w:rPr>
              <w:t>3</w:t>
            </w:r>
            <w:r w:rsidR="004D4863">
              <w:rPr>
                <w:rFonts w:ascii="Arial" w:hAnsi="Arial" w:cs="Arial"/>
                <w:b/>
              </w:rPr>
              <w:t>/0/0</w:t>
            </w:r>
          </w:p>
        </w:tc>
        <w:tc>
          <w:tcPr>
            <w:tcW w:w="229" w:type="dxa"/>
          </w:tcPr>
          <w:p w14:paraId="085870BE" w14:textId="77777777" w:rsidR="008A54C0" w:rsidRPr="008A54C0" w:rsidRDefault="008A54C0" w:rsidP="00F0482C">
            <w:pPr>
              <w:spacing w:line="240" w:lineRule="exact"/>
              <w:jc w:val="center"/>
              <w:rPr>
                <w:rFonts w:ascii="Arial" w:hAnsi="Arial" w:cs="Arial"/>
                <w:b/>
              </w:rPr>
            </w:pPr>
          </w:p>
        </w:tc>
        <w:tc>
          <w:tcPr>
            <w:tcW w:w="4772" w:type="dxa"/>
            <w:gridSpan w:val="2"/>
          </w:tcPr>
          <w:p w14:paraId="15852A6B" w14:textId="77777777" w:rsidR="008A54C0" w:rsidRDefault="008A54C0" w:rsidP="00F0482C">
            <w:pPr>
              <w:spacing w:line="240" w:lineRule="exact"/>
              <w:jc w:val="center"/>
              <w:rPr>
                <w:rFonts w:ascii="Arial" w:hAnsi="Arial" w:cs="Arial"/>
                <w:b/>
              </w:rPr>
            </w:pPr>
            <w:r w:rsidRPr="008A54C0">
              <w:rPr>
                <w:rFonts w:ascii="Arial" w:hAnsi="Arial" w:cs="Arial"/>
                <w:b/>
              </w:rPr>
              <w:t>Co- or Pre-requisite</w:t>
            </w:r>
          </w:p>
          <w:p w14:paraId="43E9D827" w14:textId="0413996B" w:rsidR="006063F9" w:rsidRPr="008A54C0" w:rsidRDefault="006063F9" w:rsidP="00F0482C">
            <w:pPr>
              <w:spacing w:line="240" w:lineRule="exact"/>
              <w:jc w:val="center"/>
              <w:rPr>
                <w:rFonts w:ascii="Arial" w:hAnsi="Arial" w:cs="Arial"/>
                <w:b/>
              </w:rPr>
            </w:pPr>
            <w:r>
              <w:rPr>
                <w:rFonts w:ascii="Arial" w:hAnsi="Arial" w:cs="Arial"/>
                <w:b/>
              </w:rPr>
              <w:t>---</w:t>
            </w:r>
          </w:p>
        </w:tc>
        <w:tc>
          <w:tcPr>
            <w:tcW w:w="229" w:type="dxa"/>
          </w:tcPr>
          <w:p w14:paraId="7D1633AB" w14:textId="77777777" w:rsidR="008A54C0" w:rsidRPr="008A54C0" w:rsidRDefault="008A54C0" w:rsidP="00F0482C">
            <w:pPr>
              <w:spacing w:line="240" w:lineRule="exact"/>
              <w:jc w:val="center"/>
              <w:rPr>
                <w:rFonts w:ascii="Arial" w:hAnsi="Arial" w:cs="Arial"/>
                <w:b/>
              </w:rPr>
            </w:pPr>
          </w:p>
        </w:tc>
        <w:tc>
          <w:tcPr>
            <w:tcW w:w="2521" w:type="dxa"/>
          </w:tcPr>
          <w:p w14:paraId="57C92FB7" w14:textId="77777777" w:rsidR="008A54C0" w:rsidRPr="008A54C0" w:rsidRDefault="008A54C0" w:rsidP="00F0482C">
            <w:pPr>
              <w:spacing w:line="240" w:lineRule="exact"/>
              <w:jc w:val="center"/>
              <w:rPr>
                <w:rFonts w:ascii="Arial" w:hAnsi="Arial" w:cs="Arial"/>
                <w:b/>
              </w:rPr>
            </w:pPr>
            <w:r w:rsidRPr="008A54C0">
              <w:rPr>
                <w:rFonts w:ascii="Arial" w:hAnsi="Arial" w:cs="Arial"/>
                <w:b/>
              </w:rPr>
              <w:t xml:space="preserve">Implementation </w:t>
            </w:r>
            <w:r w:rsidR="00DA0494">
              <w:rPr>
                <w:rFonts w:ascii="Arial" w:hAnsi="Arial" w:cs="Arial"/>
                <w:b/>
              </w:rPr>
              <w:t>Semester &amp; Year</w:t>
            </w:r>
          </w:p>
        </w:tc>
      </w:tr>
      <w:tr w:rsidR="00FA52B8" w:rsidRPr="008A54C0" w14:paraId="6A4FBBF5" w14:textId="77777777" w:rsidTr="009D7ED1">
        <w:trPr>
          <w:trHeight w:val="207"/>
        </w:trPr>
        <w:tc>
          <w:tcPr>
            <w:tcW w:w="2313" w:type="dxa"/>
          </w:tcPr>
          <w:p w14:paraId="798AE7AA" w14:textId="77777777" w:rsidR="00FA52B8" w:rsidRPr="008A54C0" w:rsidRDefault="00FA52B8" w:rsidP="00F0482C">
            <w:pPr>
              <w:spacing w:line="240" w:lineRule="exact"/>
              <w:jc w:val="center"/>
              <w:rPr>
                <w:rFonts w:ascii="Arial" w:hAnsi="Arial" w:cs="Arial"/>
                <w:b/>
              </w:rPr>
            </w:pPr>
          </w:p>
        </w:tc>
        <w:tc>
          <w:tcPr>
            <w:tcW w:w="229" w:type="dxa"/>
          </w:tcPr>
          <w:p w14:paraId="60E658D2" w14:textId="77777777" w:rsidR="00FA52B8" w:rsidRPr="008A54C0" w:rsidRDefault="00FA52B8" w:rsidP="00F0482C">
            <w:pPr>
              <w:spacing w:line="240" w:lineRule="exact"/>
              <w:jc w:val="center"/>
              <w:rPr>
                <w:rFonts w:ascii="Arial" w:hAnsi="Arial" w:cs="Arial"/>
                <w:b/>
              </w:rPr>
            </w:pPr>
          </w:p>
        </w:tc>
        <w:tc>
          <w:tcPr>
            <w:tcW w:w="4772" w:type="dxa"/>
            <w:gridSpan w:val="2"/>
          </w:tcPr>
          <w:p w14:paraId="7FEA5810" w14:textId="77777777" w:rsidR="00FA52B8" w:rsidRPr="008A54C0" w:rsidRDefault="00FA52B8" w:rsidP="00F0482C">
            <w:pPr>
              <w:spacing w:line="240" w:lineRule="exact"/>
              <w:jc w:val="center"/>
              <w:rPr>
                <w:rFonts w:ascii="Arial" w:hAnsi="Arial" w:cs="Arial"/>
                <w:b/>
              </w:rPr>
            </w:pPr>
          </w:p>
        </w:tc>
        <w:tc>
          <w:tcPr>
            <w:tcW w:w="229" w:type="dxa"/>
          </w:tcPr>
          <w:p w14:paraId="5C414D9B" w14:textId="77777777" w:rsidR="00FA52B8" w:rsidRPr="008A54C0" w:rsidRDefault="00FA52B8" w:rsidP="00F0482C">
            <w:pPr>
              <w:spacing w:line="240" w:lineRule="exact"/>
              <w:jc w:val="center"/>
              <w:rPr>
                <w:rFonts w:ascii="Arial" w:hAnsi="Arial" w:cs="Arial"/>
                <w:b/>
              </w:rPr>
            </w:pPr>
          </w:p>
        </w:tc>
        <w:tc>
          <w:tcPr>
            <w:tcW w:w="2521" w:type="dxa"/>
          </w:tcPr>
          <w:p w14:paraId="504B0D72" w14:textId="087FC37B" w:rsidR="00FA52B8" w:rsidRPr="008A54C0" w:rsidRDefault="0036183C" w:rsidP="00F0482C">
            <w:pPr>
              <w:spacing w:line="240" w:lineRule="exact"/>
              <w:jc w:val="center"/>
              <w:rPr>
                <w:rFonts w:ascii="Arial" w:hAnsi="Arial" w:cs="Arial"/>
                <w:b/>
              </w:rPr>
            </w:pPr>
            <w:r>
              <w:rPr>
                <w:rFonts w:ascii="Arial" w:hAnsi="Arial" w:cs="Arial"/>
                <w:b/>
              </w:rPr>
              <w:t>FA 2022</w:t>
            </w:r>
          </w:p>
        </w:tc>
      </w:tr>
      <w:tr w:rsidR="00EB1945" w:rsidRPr="008A54C0" w14:paraId="4DFFB083" w14:textId="77777777" w:rsidTr="009D7ED1">
        <w:trPr>
          <w:trHeight w:val="1225"/>
        </w:trPr>
        <w:tc>
          <w:tcPr>
            <w:tcW w:w="10067" w:type="dxa"/>
            <w:gridSpan w:val="6"/>
          </w:tcPr>
          <w:p w14:paraId="19FBBAFE" w14:textId="77777777" w:rsidR="003621C1" w:rsidRDefault="00EB1945"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r>
              <w:rPr>
                <w:rFonts w:ascii="Arial" w:hAnsi="Arial" w:cs="Arial"/>
                <w:b/>
                <w:sz w:val="22"/>
                <w:szCs w:val="22"/>
                <w:u w:val="single"/>
              </w:rPr>
              <w:t>Catalog d</w:t>
            </w:r>
            <w:r w:rsidRPr="00BB3901">
              <w:rPr>
                <w:rFonts w:ascii="Arial" w:hAnsi="Arial" w:cs="Arial"/>
                <w:b/>
                <w:sz w:val="22"/>
                <w:szCs w:val="22"/>
                <w:u w:val="single"/>
              </w:rPr>
              <w:t>escription</w:t>
            </w:r>
            <w:r w:rsidRPr="00BB3901">
              <w:rPr>
                <w:rFonts w:ascii="Arial" w:hAnsi="Arial" w:cs="Arial"/>
                <w:b/>
                <w:sz w:val="22"/>
                <w:szCs w:val="22"/>
              </w:rPr>
              <w:t>:</w:t>
            </w:r>
            <w:r w:rsidR="0036611F" w:rsidRPr="00A835A9">
              <w:rPr>
                <w:rFonts w:ascii="Arial" w:hAnsi="Arial" w:cs="Arial"/>
                <w:color w:val="191970"/>
              </w:rPr>
              <w:t xml:space="preserve">     </w:t>
            </w:r>
          </w:p>
          <w:p w14:paraId="4328F50D" w14:textId="77777777" w:rsidR="003621C1" w:rsidRDefault="003621C1"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E65AF37" w14:textId="768CAB25" w:rsidR="00EB1945" w:rsidRPr="008A54C0" w:rsidRDefault="0099673C" w:rsidP="00675E81">
            <w:pPr>
              <w:spacing w:line="240" w:lineRule="exact"/>
              <w:rPr>
                <w:rFonts w:ascii="Arial" w:hAnsi="Arial" w:cs="Arial"/>
                <w:b/>
              </w:rPr>
            </w:pPr>
            <w:r w:rsidRPr="0099673C">
              <w:rPr>
                <w:rFonts w:ascii="Arial" w:hAnsi="Arial" w:cs="Arial"/>
                <w:color w:val="191970"/>
              </w:rPr>
              <w:t>An introduction to the study of religions, focusing on that nature of religious beliefs and practices, such as sacred power, myths, texts, art and rituals, the problem of evil, and the relationship between diverse cultures, ethics and religions. 3 lecture hours.</w:t>
            </w:r>
          </w:p>
        </w:tc>
      </w:tr>
      <w:tr w:rsidR="00EB1945" w:rsidRPr="008A54C0" w14:paraId="1E470552" w14:textId="77777777" w:rsidTr="009D7ED1">
        <w:trPr>
          <w:trHeight w:val="217"/>
        </w:trPr>
        <w:tc>
          <w:tcPr>
            <w:tcW w:w="10067" w:type="dxa"/>
            <w:gridSpan w:val="6"/>
          </w:tcPr>
          <w:p w14:paraId="65238235" w14:textId="77777777" w:rsidR="00EB1945" w:rsidRDefault="00EB1945" w:rsidP="00EB1945">
            <w:pPr>
              <w:rPr>
                <w:rFonts w:ascii="Arial" w:hAnsi="Arial" w:cs="Arial"/>
                <w:b/>
                <w:sz w:val="22"/>
                <w:szCs w:val="22"/>
                <w:u w:val="single"/>
              </w:rPr>
            </w:pPr>
          </w:p>
        </w:tc>
      </w:tr>
      <w:tr w:rsidR="00012E6B" w:rsidRPr="008A54C0" w14:paraId="0587E718" w14:textId="77777777" w:rsidTr="009D7ED1">
        <w:trPr>
          <w:trHeight w:val="830"/>
        </w:trPr>
        <w:tc>
          <w:tcPr>
            <w:tcW w:w="3279" w:type="dxa"/>
            <w:gridSpan w:val="3"/>
            <w:tcBorders>
              <w:right w:val="single" w:sz="4" w:space="0" w:color="auto"/>
            </w:tcBorders>
          </w:tcPr>
          <w:p w14:paraId="68A95D76" w14:textId="77777777" w:rsidR="004078F0" w:rsidRDefault="00012E6B" w:rsidP="009E174A">
            <w:pPr>
              <w:spacing w:line="240" w:lineRule="exact"/>
              <w:rPr>
                <w:rFonts w:ascii="Arial" w:hAnsi="Arial" w:cs="Arial"/>
                <w:b/>
                <w:sz w:val="22"/>
                <w:szCs w:val="22"/>
              </w:rPr>
            </w:pPr>
            <w:r w:rsidRPr="009E174A">
              <w:rPr>
                <w:rFonts w:ascii="Arial" w:hAnsi="Arial" w:cs="Arial"/>
                <w:b/>
                <w:sz w:val="22"/>
                <w:szCs w:val="22"/>
                <w:u w:val="single"/>
              </w:rPr>
              <w:t>General Education Category</w:t>
            </w:r>
            <w:r w:rsidRPr="00012E6B">
              <w:rPr>
                <w:rFonts w:ascii="Arial" w:hAnsi="Arial" w:cs="Arial"/>
                <w:b/>
                <w:sz w:val="22"/>
                <w:szCs w:val="22"/>
              </w:rPr>
              <w:t>:</w:t>
            </w:r>
          </w:p>
          <w:p w14:paraId="25A3DB01" w14:textId="50C9CC24" w:rsidR="00012E6B" w:rsidRDefault="00012E6B" w:rsidP="009E174A">
            <w:pPr>
              <w:spacing w:line="240" w:lineRule="exact"/>
              <w:rPr>
                <w:rFonts w:ascii="Arial" w:hAnsi="Arial" w:cs="Arial"/>
                <w:sz w:val="22"/>
                <w:szCs w:val="22"/>
              </w:rPr>
            </w:pPr>
            <w:r>
              <w:rPr>
                <w:rFonts w:ascii="Arial" w:hAnsi="Arial" w:cs="Arial"/>
                <w:sz w:val="22"/>
                <w:szCs w:val="22"/>
              </w:rPr>
              <w:t xml:space="preserve"> </w:t>
            </w:r>
          </w:p>
          <w:sdt>
            <w:sdtPr>
              <w:rPr>
                <w:rFonts w:ascii="Arial" w:hAnsi="Arial" w:cs="Arial"/>
                <w:b/>
                <w:color w:val="0070C0"/>
                <w:sz w:val="22"/>
                <w:szCs w:val="22"/>
                <w:u w:val="single"/>
              </w:rPr>
              <w:id w:val="1560290565"/>
              <w:placeholder>
                <w:docPart w:val="02606B788C444B9DBA702ABFA6159678"/>
              </w:placeholde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3FE60F5A" w14:textId="3B5A00DD" w:rsidR="00202FF0" w:rsidRDefault="0036611F" w:rsidP="00202FF0">
                <w:pPr>
                  <w:spacing w:line="240" w:lineRule="exact"/>
                  <w:rPr>
                    <w:rFonts w:ascii="Arial" w:hAnsi="Arial" w:cs="Arial"/>
                    <w:b/>
                    <w:color w:val="0070C0"/>
                    <w:u w:val="single"/>
                  </w:rPr>
                </w:pPr>
                <w:r>
                  <w:rPr>
                    <w:rFonts w:ascii="Arial" w:hAnsi="Arial" w:cs="Arial"/>
                    <w:b/>
                    <w:color w:val="0070C0"/>
                    <w:sz w:val="22"/>
                    <w:szCs w:val="22"/>
                    <w:u w:val="single"/>
                  </w:rPr>
                  <w:t>Goal 6: Humanities</w:t>
                </w:r>
              </w:p>
            </w:sdtContent>
          </w:sdt>
          <w:sdt>
            <w:sdtPr>
              <w:rPr>
                <w:rFonts w:ascii="Arial" w:hAnsi="Arial" w:cs="Arial"/>
                <w:b/>
                <w:color w:val="0070C0"/>
                <w:sz w:val="22"/>
                <w:szCs w:val="22"/>
                <w:u w:val="single"/>
              </w:rPr>
              <w:id w:val="-90083645"/>
              <w:placeholder>
                <w:docPart w:val="4D56C1C3688346B9A3182CC445287751"/>
              </w:placeholder>
              <w:showingPlcHd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463805AD" w14:textId="7505B65A" w:rsidR="00012E6B" w:rsidRPr="005F5492" w:rsidRDefault="00202FF0" w:rsidP="009E174A">
                <w:pPr>
                  <w:spacing w:line="240" w:lineRule="exact"/>
                  <w:rPr>
                    <w:rFonts w:ascii="Arial" w:hAnsi="Arial" w:cs="Arial"/>
                    <w:b/>
                    <w:color w:val="0070C0"/>
                    <w:sz w:val="22"/>
                    <w:szCs w:val="22"/>
                    <w:u w:val="single"/>
                  </w:rPr>
                </w:pPr>
                <w:r w:rsidRPr="00C4554E">
                  <w:rPr>
                    <w:rStyle w:val="PlaceholderText"/>
                  </w:rPr>
                  <w:t>Choose an item.</w:t>
                </w:r>
              </w:p>
            </w:sdtContent>
          </w:sdt>
        </w:tc>
        <w:tc>
          <w:tcPr>
            <w:tcW w:w="6787" w:type="dxa"/>
            <w:gridSpan w:val="3"/>
            <w:tcBorders>
              <w:left w:val="single" w:sz="4" w:space="0" w:color="auto"/>
            </w:tcBorders>
          </w:tcPr>
          <w:p w14:paraId="6E3EA565" w14:textId="3CEEA883" w:rsidR="00012E6B" w:rsidRPr="001032C2" w:rsidRDefault="00012E6B" w:rsidP="00012E6B">
            <w:pPr>
              <w:rPr>
                <w:rFonts w:ascii="Arial" w:hAnsi="Arial" w:cs="Arial"/>
                <w:color w:val="0070C0"/>
                <w:sz w:val="22"/>
                <w:szCs w:val="22"/>
              </w:rPr>
            </w:pPr>
            <w:r>
              <w:rPr>
                <w:rFonts w:ascii="Arial" w:hAnsi="Arial" w:cs="Arial"/>
                <w:b/>
                <w:sz w:val="22"/>
                <w:szCs w:val="22"/>
                <w:u w:val="single"/>
              </w:rPr>
              <w:t>Course c</w:t>
            </w:r>
            <w:r w:rsidRPr="00BB3901">
              <w:rPr>
                <w:rFonts w:ascii="Arial" w:hAnsi="Arial" w:cs="Arial"/>
                <w:b/>
                <w:sz w:val="22"/>
                <w:szCs w:val="22"/>
                <w:u w:val="single"/>
              </w:rPr>
              <w:t>oordinat</w:t>
            </w:r>
            <w:r>
              <w:rPr>
                <w:rFonts w:ascii="Arial" w:hAnsi="Arial" w:cs="Arial"/>
                <w:b/>
                <w:sz w:val="22"/>
                <w:szCs w:val="22"/>
                <w:u w:val="single"/>
              </w:rPr>
              <w:t>or</w:t>
            </w:r>
            <w:r w:rsidRPr="00012E6B">
              <w:rPr>
                <w:rFonts w:ascii="Arial" w:hAnsi="Arial" w:cs="Arial"/>
                <w:b/>
                <w:sz w:val="22"/>
                <w:szCs w:val="22"/>
              </w:rPr>
              <w:t>:</w:t>
            </w:r>
            <w:r w:rsidRPr="00BB3901">
              <w:rPr>
                <w:rFonts w:ascii="Arial" w:hAnsi="Arial" w:cs="Arial"/>
                <w:b/>
                <w:sz w:val="22"/>
                <w:szCs w:val="22"/>
              </w:rPr>
              <w:t xml:space="preserve"> </w:t>
            </w:r>
            <w:r w:rsidR="003621C1">
              <w:rPr>
                <w:rFonts w:ascii="Calibri" w:hAnsi="Calibri"/>
                <w:b/>
                <w:sz w:val="22"/>
              </w:rPr>
              <w:t>Ken Howarth, 6095703809 howarthk@mccc.edu</w:t>
            </w:r>
          </w:p>
          <w:p w14:paraId="745C14F1" w14:textId="77777777" w:rsidR="00012E6B" w:rsidRPr="003E49AF" w:rsidRDefault="00012E6B">
            <w:pPr>
              <w:rPr>
                <w:rFonts w:ascii="Arial" w:hAnsi="Arial" w:cs="Arial"/>
                <w:b/>
                <w:color w:val="0070C0"/>
                <w:sz w:val="22"/>
                <w:szCs w:val="22"/>
              </w:rPr>
            </w:pPr>
          </w:p>
          <w:p w14:paraId="0B9C4822" w14:textId="77777777" w:rsidR="00012E6B" w:rsidRPr="003E49AF" w:rsidRDefault="00012E6B" w:rsidP="009E174A">
            <w:pPr>
              <w:spacing w:line="240" w:lineRule="exact"/>
              <w:rPr>
                <w:rFonts w:ascii="Arial" w:hAnsi="Arial" w:cs="Arial"/>
                <w:b/>
                <w:color w:val="0070C0"/>
                <w:sz w:val="22"/>
                <w:szCs w:val="22"/>
              </w:rPr>
            </w:pPr>
          </w:p>
        </w:tc>
      </w:tr>
      <w:tr w:rsidR="00EB1945" w:rsidRPr="008A54C0" w14:paraId="610030EA" w14:textId="77777777" w:rsidTr="009D7ED1">
        <w:trPr>
          <w:trHeight w:val="238"/>
        </w:trPr>
        <w:tc>
          <w:tcPr>
            <w:tcW w:w="10067" w:type="dxa"/>
            <w:gridSpan w:val="6"/>
          </w:tcPr>
          <w:p w14:paraId="49B933AC" w14:textId="77777777" w:rsidR="00EB1945" w:rsidRPr="00005A86" w:rsidRDefault="00EB1945" w:rsidP="00EB1945">
            <w:pPr>
              <w:rPr>
                <w:rFonts w:ascii="Arial" w:hAnsi="Arial" w:cs="Arial"/>
                <w:b/>
                <w:sz w:val="24"/>
                <w:u w:val="single"/>
              </w:rPr>
            </w:pPr>
          </w:p>
        </w:tc>
      </w:tr>
      <w:tr w:rsidR="00EB1945" w:rsidRPr="008A54C0" w14:paraId="6149631F" w14:textId="77777777" w:rsidTr="009D7ED1">
        <w:trPr>
          <w:trHeight w:val="2131"/>
        </w:trPr>
        <w:tc>
          <w:tcPr>
            <w:tcW w:w="10067" w:type="dxa"/>
            <w:gridSpan w:val="6"/>
          </w:tcPr>
          <w:p w14:paraId="5F615C45" w14:textId="2BD8B445" w:rsidR="00EB1945" w:rsidRPr="002559D0" w:rsidRDefault="00EB1945" w:rsidP="00EB1945">
            <w:pPr>
              <w:rPr>
                <w:rFonts w:ascii="Arial" w:hAnsi="Arial" w:cs="Arial"/>
                <w:color w:val="0070C0"/>
              </w:rPr>
            </w:pPr>
            <w:r>
              <w:rPr>
                <w:rFonts w:ascii="Arial" w:hAnsi="Arial" w:cs="Arial"/>
                <w:b/>
                <w:sz w:val="22"/>
                <w:szCs w:val="22"/>
                <w:u w:val="single"/>
              </w:rPr>
              <w:t>Required texts</w:t>
            </w:r>
            <w:r w:rsidR="00BA624B">
              <w:rPr>
                <w:rFonts w:ascii="Arial" w:hAnsi="Arial" w:cs="Arial"/>
                <w:b/>
                <w:sz w:val="22"/>
                <w:szCs w:val="22"/>
                <w:u w:val="single"/>
              </w:rPr>
              <w:t xml:space="preserve"> &amp; Other</w:t>
            </w:r>
            <w:r>
              <w:rPr>
                <w:rFonts w:ascii="Arial" w:hAnsi="Arial" w:cs="Arial"/>
                <w:b/>
                <w:sz w:val="22"/>
                <w:szCs w:val="22"/>
                <w:u w:val="single"/>
              </w:rPr>
              <w:t xml:space="preserve"> m</w:t>
            </w:r>
            <w:r w:rsidRPr="00BB3901">
              <w:rPr>
                <w:rFonts w:ascii="Arial" w:hAnsi="Arial" w:cs="Arial"/>
                <w:b/>
                <w:sz w:val="22"/>
                <w:szCs w:val="22"/>
                <w:u w:val="single"/>
              </w:rPr>
              <w:t>aterials</w:t>
            </w:r>
            <w:r w:rsidRPr="00BB3901">
              <w:rPr>
                <w:rFonts w:ascii="Arial" w:hAnsi="Arial" w:cs="Arial"/>
                <w:b/>
                <w:sz w:val="22"/>
                <w:szCs w:val="22"/>
              </w:rPr>
              <w:t>:</w:t>
            </w:r>
            <w:r w:rsidR="00BA624B">
              <w:rPr>
                <w:rFonts w:ascii="Arial" w:hAnsi="Arial" w:cs="Arial"/>
                <w:b/>
                <w:sz w:val="22"/>
                <w:szCs w:val="22"/>
              </w:rPr>
              <w:t xml:space="preserve"> </w:t>
            </w:r>
          </w:p>
          <w:p w14:paraId="351DA60C" w14:textId="77777777" w:rsidR="00EB1945" w:rsidRPr="002559D0" w:rsidRDefault="00EB1945" w:rsidP="003E49AF">
            <w:pPr>
              <w:spacing w:line="240" w:lineRule="exact"/>
              <w:rPr>
                <w:rFonts w:ascii="Arial" w:hAnsi="Arial" w:cs="Arial"/>
                <w:color w:val="0070C0"/>
              </w:rPr>
            </w:pPr>
          </w:p>
          <w:p w14:paraId="04259774" w14:textId="6D2CC2BD" w:rsidR="00763A74" w:rsidRDefault="00D05F6B" w:rsidP="00763A74">
            <w:pPr>
              <w:rPr>
                <w:rFonts w:ascii="Arial" w:hAnsi="Arial" w:cs="Arial"/>
              </w:rPr>
            </w:pPr>
            <w:r w:rsidRPr="00D05F6B">
              <w:rPr>
                <w:rFonts w:ascii="Arial" w:hAnsi="Arial" w:cs="Arial"/>
                <w:u w:val="single"/>
              </w:rPr>
              <w:t xml:space="preserve">Religion A Study in Beauty, Truth, and Goodness, </w:t>
            </w:r>
            <w:r w:rsidRPr="00D05F6B">
              <w:rPr>
                <w:rFonts w:ascii="Arial" w:hAnsi="Arial" w:cs="Arial"/>
              </w:rPr>
              <w:t>Kent Richter, Oxford, 2016, ISBN: 9780190291198</w:t>
            </w:r>
          </w:p>
          <w:p w14:paraId="6937C358" w14:textId="77777777" w:rsidR="00D05F6B" w:rsidRPr="00763A74" w:rsidRDefault="00D05F6B" w:rsidP="00763A74">
            <w:pPr>
              <w:rPr>
                <w:rFonts w:ascii="Arial" w:hAnsi="Arial" w:cs="Arial"/>
              </w:rPr>
            </w:pPr>
          </w:p>
          <w:p w14:paraId="3B798C02" w14:textId="32BA91AB" w:rsidR="003621C1" w:rsidRPr="00763A74" w:rsidRDefault="00675E81" w:rsidP="003621C1">
            <w:pPr>
              <w:rPr>
                <w:rFonts w:ascii="Arial" w:hAnsi="Arial" w:cs="Arial"/>
              </w:rPr>
            </w:pPr>
            <w:r w:rsidRPr="00763A74">
              <w:rPr>
                <w:rFonts w:ascii="Arial" w:hAnsi="Arial" w:cs="Arial"/>
              </w:rPr>
              <w:t>H</w:t>
            </w:r>
            <w:r w:rsidR="003621C1" w:rsidRPr="00763A74">
              <w:rPr>
                <w:rFonts w:ascii="Arial" w:hAnsi="Arial" w:cs="Arial"/>
              </w:rPr>
              <w:t>andouts &amp; Websites as directed; for updated editions/similar text-check bookstore</w:t>
            </w:r>
          </w:p>
          <w:p w14:paraId="47ECC4DE" w14:textId="77777777" w:rsidR="00EB1945" w:rsidRPr="003E49AF" w:rsidRDefault="00EB1945" w:rsidP="003E49AF">
            <w:pPr>
              <w:spacing w:line="240" w:lineRule="exact"/>
              <w:rPr>
                <w:rFonts w:ascii="Arial" w:hAnsi="Arial" w:cs="Arial"/>
              </w:rPr>
            </w:pPr>
          </w:p>
        </w:tc>
      </w:tr>
    </w:tbl>
    <w:p w14:paraId="5D7AE3B2" w14:textId="46BE3B9C" w:rsidR="00D170DC" w:rsidRPr="00BB3901" w:rsidRDefault="0056002E" w:rsidP="00637FF0">
      <w:pPr>
        <w:rPr>
          <w:rFonts w:ascii="Arial" w:hAnsi="Arial" w:cs="Arial"/>
          <w:b/>
          <w:sz w:val="22"/>
          <w:szCs w:val="22"/>
          <w:u w:val="single"/>
        </w:rPr>
      </w:pPr>
      <w:r w:rsidRPr="00BB3901">
        <w:rPr>
          <w:rFonts w:ascii="Arial" w:hAnsi="Arial" w:cs="Arial"/>
          <w:b/>
          <w:sz w:val="22"/>
          <w:szCs w:val="22"/>
          <w:u w:val="single"/>
        </w:rPr>
        <w:t xml:space="preserve">Course </w:t>
      </w:r>
      <w:r w:rsidR="002559D0">
        <w:rPr>
          <w:rFonts w:ascii="Arial" w:hAnsi="Arial" w:cs="Arial"/>
          <w:b/>
          <w:sz w:val="22"/>
          <w:szCs w:val="22"/>
          <w:u w:val="single"/>
        </w:rPr>
        <w:t>Student Learning Outcomes</w:t>
      </w:r>
      <w:r w:rsidR="00B971D8">
        <w:rPr>
          <w:rFonts w:ascii="Arial" w:hAnsi="Arial" w:cs="Arial"/>
          <w:b/>
          <w:sz w:val="22"/>
          <w:szCs w:val="22"/>
          <w:u w:val="single"/>
        </w:rPr>
        <w:t xml:space="preserve"> (SLO)</w:t>
      </w:r>
      <w:r w:rsidR="00641C73" w:rsidRPr="00012E6B">
        <w:rPr>
          <w:rFonts w:ascii="Arial" w:hAnsi="Arial" w:cs="Arial"/>
          <w:b/>
          <w:sz w:val="22"/>
          <w:szCs w:val="22"/>
        </w:rPr>
        <w:t>:</w:t>
      </w:r>
      <w:r w:rsidR="00C80487" w:rsidRPr="00BB3901">
        <w:rPr>
          <w:rFonts w:ascii="Arial" w:hAnsi="Arial" w:cs="Arial"/>
          <w:b/>
          <w:sz w:val="22"/>
          <w:szCs w:val="22"/>
        </w:rPr>
        <w:t xml:space="preserve">  </w:t>
      </w:r>
    </w:p>
    <w:p w14:paraId="4E7E1C86" w14:textId="77777777" w:rsidR="0056002E" w:rsidRPr="00BB3901" w:rsidRDefault="0056002E" w:rsidP="00DE2C8C">
      <w:pPr>
        <w:rPr>
          <w:rFonts w:ascii="Arial" w:hAnsi="Arial" w:cs="Arial"/>
          <w:sz w:val="22"/>
          <w:szCs w:val="22"/>
        </w:rPr>
      </w:pPr>
    </w:p>
    <w:p w14:paraId="571919FE" w14:textId="0A174CF4" w:rsidR="0056002E" w:rsidRDefault="001032C2" w:rsidP="00DE2C8C">
      <w:pPr>
        <w:ind w:left="180"/>
        <w:rPr>
          <w:rFonts w:ascii="Arial" w:hAnsi="Arial" w:cs="Arial"/>
          <w:b/>
          <w:i/>
          <w:sz w:val="22"/>
          <w:szCs w:val="22"/>
        </w:rPr>
      </w:pPr>
      <w:r>
        <w:rPr>
          <w:rFonts w:ascii="Arial" w:hAnsi="Arial" w:cs="Arial"/>
          <w:b/>
          <w:i/>
          <w:sz w:val="22"/>
          <w:szCs w:val="22"/>
        </w:rPr>
        <w:t xml:space="preserve">Upon successful completion of this </w:t>
      </w:r>
      <w:proofErr w:type="gramStart"/>
      <w:r>
        <w:rPr>
          <w:rFonts w:ascii="Arial" w:hAnsi="Arial" w:cs="Arial"/>
          <w:b/>
          <w:i/>
          <w:sz w:val="22"/>
          <w:szCs w:val="22"/>
        </w:rPr>
        <w:t>course</w:t>
      </w:r>
      <w:proofErr w:type="gramEnd"/>
      <w:r>
        <w:rPr>
          <w:rFonts w:ascii="Arial" w:hAnsi="Arial" w:cs="Arial"/>
          <w:b/>
          <w:i/>
          <w:sz w:val="22"/>
          <w:szCs w:val="22"/>
        </w:rPr>
        <w:t xml:space="preserve"> t</w:t>
      </w:r>
      <w:r w:rsidR="0056002E" w:rsidRPr="00BB3901">
        <w:rPr>
          <w:rFonts w:ascii="Arial" w:hAnsi="Arial" w:cs="Arial"/>
          <w:b/>
          <w:i/>
          <w:sz w:val="22"/>
          <w:szCs w:val="22"/>
        </w:rPr>
        <w:t>he student will be able</w:t>
      </w:r>
      <w:r w:rsidR="00D170DC" w:rsidRPr="00BB3901">
        <w:rPr>
          <w:rFonts w:ascii="Arial" w:hAnsi="Arial" w:cs="Arial"/>
          <w:b/>
          <w:i/>
          <w:sz w:val="22"/>
          <w:szCs w:val="22"/>
        </w:rPr>
        <w:t xml:space="preserve"> to</w:t>
      </w:r>
      <w:r w:rsidR="0056002E" w:rsidRPr="00BB3901">
        <w:rPr>
          <w:rFonts w:ascii="Arial" w:hAnsi="Arial" w:cs="Arial"/>
          <w:b/>
          <w:i/>
          <w:sz w:val="22"/>
          <w:szCs w:val="22"/>
        </w:rPr>
        <w:t>:</w:t>
      </w:r>
    </w:p>
    <w:p w14:paraId="3AEFD7BA" w14:textId="77777777" w:rsidR="00C40AB8" w:rsidRDefault="00C40AB8" w:rsidP="00DE2C8C">
      <w:pPr>
        <w:ind w:left="180"/>
        <w:rPr>
          <w:rFonts w:ascii="Arial" w:hAnsi="Arial" w:cs="Arial"/>
          <w:b/>
          <w:i/>
          <w:sz w:val="22"/>
          <w:szCs w:val="22"/>
        </w:rPr>
      </w:pPr>
    </w:p>
    <w:p w14:paraId="3C4DA1BF" w14:textId="77777777" w:rsidR="00A81D53" w:rsidRDefault="00A81D53" w:rsidP="00A81D53">
      <w:pPr>
        <w:numPr>
          <w:ilvl w:val="0"/>
          <w:numId w:val="41"/>
        </w:numPr>
        <w:spacing w:line="276" w:lineRule="auto"/>
        <w:rPr>
          <w:rFonts w:ascii="Calibri" w:eastAsia="Calibri" w:hAnsi="Calibri"/>
          <w:sz w:val="22"/>
          <w:szCs w:val="22"/>
        </w:rPr>
      </w:pPr>
      <w:r w:rsidRPr="00A81D53">
        <w:rPr>
          <w:rFonts w:ascii="Calibri" w:eastAsia="Calibri" w:hAnsi="Calibri"/>
          <w:sz w:val="22"/>
          <w:szCs w:val="22"/>
        </w:rPr>
        <w:t xml:space="preserve">Identify and define the key religious terms, traditions, practices, materials, issues and theories (ILGs 1, </w:t>
      </w:r>
    </w:p>
    <w:p w14:paraId="66CB7F63" w14:textId="165FF96C" w:rsidR="00A81D53" w:rsidRDefault="00A81D53" w:rsidP="00A81D53">
      <w:pPr>
        <w:spacing w:line="276" w:lineRule="auto"/>
        <w:ind w:left="1080"/>
      </w:pPr>
      <w:r>
        <w:rPr>
          <w:rFonts w:ascii="Calibri" w:eastAsia="Calibri" w:hAnsi="Calibri"/>
          <w:sz w:val="22"/>
          <w:szCs w:val="22"/>
        </w:rPr>
        <w:tab/>
      </w:r>
      <w:r w:rsidRPr="00A81D53">
        <w:rPr>
          <w:rFonts w:ascii="Calibri" w:eastAsia="Calibri" w:hAnsi="Calibri"/>
          <w:sz w:val="22"/>
          <w:szCs w:val="22"/>
        </w:rPr>
        <w:t xml:space="preserve">5, 6, 7, 8, 9, 10) </w:t>
      </w:r>
      <w:r>
        <w:t>(PLOs 1, 2, 3, 4)</w:t>
      </w:r>
    </w:p>
    <w:p w14:paraId="7AF06EEF" w14:textId="77777777" w:rsidR="00A81D53" w:rsidRPr="00A81D53" w:rsidRDefault="00A81D53" w:rsidP="00A81D53">
      <w:pPr>
        <w:spacing w:line="276" w:lineRule="auto"/>
        <w:ind w:left="1080"/>
        <w:rPr>
          <w:rFonts w:ascii="Calibri" w:eastAsia="Calibri" w:hAnsi="Calibri"/>
          <w:sz w:val="22"/>
          <w:szCs w:val="22"/>
        </w:rPr>
      </w:pPr>
    </w:p>
    <w:p w14:paraId="555902E0" w14:textId="52D04116" w:rsidR="00A81D53" w:rsidRPr="00A81D53" w:rsidRDefault="00A81D53" w:rsidP="00A81D53">
      <w:pPr>
        <w:pStyle w:val="ListParagraph"/>
        <w:numPr>
          <w:ilvl w:val="0"/>
          <w:numId w:val="41"/>
        </w:numPr>
        <w:spacing w:line="276" w:lineRule="auto"/>
        <w:rPr>
          <w:rFonts w:ascii="Calibri" w:eastAsia="Calibri" w:hAnsi="Calibri"/>
          <w:sz w:val="22"/>
          <w:szCs w:val="22"/>
        </w:rPr>
      </w:pPr>
      <w:r w:rsidRPr="00A81D53">
        <w:rPr>
          <w:rFonts w:ascii="Calibri" w:eastAsia="Calibri" w:hAnsi="Calibri"/>
          <w:sz w:val="22"/>
          <w:szCs w:val="22"/>
        </w:rPr>
        <w:t xml:space="preserve">Employ critical thinking and academic religious studies methods and criteria to determine and analyze </w:t>
      </w:r>
    </w:p>
    <w:p w14:paraId="5090E3FD" w14:textId="77777777" w:rsidR="00A81D53" w:rsidRDefault="00A81D53" w:rsidP="00A81D53">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Pr="00A81D53">
        <w:rPr>
          <w:rFonts w:ascii="Calibri" w:eastAsia="Calibri" w:hAnsi="Calibri"/>
          <w:sz w:val="22"/>
          <w:szCs w:val="22"/>
        </w:rPr>
        <w:t>the</w:t>
      </w:r>
      <w:proofErr w:type="gramEnd"/>
      <w:r w:rsidRPr="00A81D53">
        <w:rPr>
          <w:rFonts w:ascii="Calibri" w:eastAsia="Calibri" w:hAnsi="Calibri"/>
          <w:sz w:val="22"/>
          <w:szCs w:val="22"/>
        </w:rPr>
        <w:t xml:space="preserve"> different ways Western and non-Western religions influence the lives of their followers and </w:t>
      </w:r>
    </w:p>
    <w:p w14:paraId="3C2D8022" w14:textId="77777777" w:rsidR="00A81D53" w:rsidRDefault="00A81D53" w:rsidP="00A81D53">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Pr="00A81D53">
        <w:rPr>
          <w:rFonts w:ascii="Calibri" w:eastAsia="Calibri" w:hAnsi="Calibri"/>
          <w:sz w:val="22"/>
          <w:szCs w:val="22"/>
        </w:rPr>
        <w:t>others</w:t>
      </w:r>
      <w:proofErr w:type="gramEnd"/>
      <w:r w:rsidRPr="00A81D53">
        <w:rPr>
          <w:rFonts w:ascii="Calibri" w:eastAsia="Calibri" w:hAnsi="Calibri"/>
          <w:sz w:val="22"/>
          <w:szCs w:val="22"/>
        </w:rPr>
        <w:t xml:space="preserve">, </w:t>
      </w:r>
      <w:r w:rsidRPr="00A81D53">
        <w:rPr>
          <w:rFonts w:ascii="Calibri" w:eastAsia="Calibri" w:hAnsi="Calibri"/>
          <w:sz w:val="22"/>
          <w:szCs w:val="22"/>
        </w:rPr>
        <w:tab/>
        <w:t xml:space="preserve">individually and collectively, within and across different cultures  (ILGs 1, 5, 6, 7, 8, 9, 10, </w:t>
      </w:r>
    </w:p>
    <w:p w14:paraId="6F84A78F" w14:textId="3D605F8E" w:rsidR="00A81D53" w:rsidRDefault="00A81D53" w:rsidP="00A81D53">
      <w:pPr>
        <w:pStyle w:val="ListParagraph"/>
        <w:spacing w:line="276" w:lineRule="auto"/>
        <w:ind w:left="1080"/>
      </w:pPr>
      <w:r>
        <w:rPr>
          <w:rFonts w:ascii="Calibri" w:eastAsia="Calibri" w:hAnsi="Calibri"/>
          <w:sz w:val="22"/>
          <w:szCs w:val="22"/>
        </w:rPr>
        <w:tab/>
      </w:r>
      <w:r w:rsidRPr="00A81D53">
        <w:rPr>
          <w:rFonts w:ascii="Calibri" w:eastAsia="Calibri" w:hAnsi="Calibri"/>
          <w:sz w:val="22"/>
          <w:szCs w:val="22"/>
        </w:rPr>
        <w:t>11)</w:t>
      </w:r>
      <w:r>
        <w:rPr>
          <w:rFonts w:ascii="Calibri" w:eastAsia="Calibri" w:hAnsi="Calibri"/>
          <w:sz w:val="22"/>
          <w:szCs w:val="22"/>
        </w:rPr>
        <w:t xml:space="preserve">  </w:t>
      </w:r>
      <w:r>
        <w:t>(PLOs 1, 2, 3, 4)</w:t>
      </w:r>
    </w:p>
    <w:p w14:paraId="353E913F" w14:textId="77777777" w:rsidR="00A81D53" w:rsidRDefault="00A81D53" w:rsidP="00A81D53">
      <w:pPr>
        <w:pStyle w:val="ListParagraph"/>
        <w:spacing w:line="276" w:lineRule="auto"/>
        <w:ind w:left="1080"/>
      </w:pPr>
    </w:p>
    <w:p w14:paraId="3333E973" w14:textId="77777777" w:rsidR="00A81D53" w:rsidRDefault="00A81D53" w:rsidP="00A81D53">
      <w:pPr>
        <w:spacing w:line="276" w:lineRule="auto"/>
        <w:ind w:firstLine="360"/>
        <w:rPr>
          <w:rFonts w:ascii="Calibri" w:eastAsia="Calibri" w:hAnsi="Calibri"/>
          <w:sz w:val="22"/>
          <w:szCs w:val="22"/>
        </w:rPr>
      </w:pPr>
      <w:r>
        <w:tab/>
        <w:t xml:space="preserve">3.    </w:t>
      </w:r>
      <w:r w:rsidRPr="00A81D53">
        <w:rPr>
          <w:rFonts w:ascii="Calibri" w:eastAsia="Calibri" w:hAnsi="Calibri"/>
          <w:sz w:val="22"/>
          <w:szCs w:val="22"/>
        </w:rPr>
        <w:t xml:space="preserve">Distinguish and analyze how religious considerations relate to philosophical and scientific </w:t>
      </w:r>
    </w:p>
    <w:p w14:paraId="54C9E411" w14:textId="77777777" w:rsidR="00A81D53" w:rsidRDefault="00A81D53" w:rsidP="00A81D53">
      <w:pPr>
        <w:spacing w:line="276" w:lineRule="auto"/>
        <w:ind w:firstLine="360"/>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proofErr w:type="gramStart"/>
      <w:r>
        <w:rPr>
          <w:rFonts w:ascii="Calibri" w:eastAsia="Calibri" w:hAnsi="Calibri"/>
          <w:sz w:val="22"/>
          <w:szCs w:val="22"/>
        </w:rPr>
        <w:t>c</w:t>
      </w:r>
      <w:r w:rsidRPr="00A81D53">
        <w:rPr>
          <w:rFonts w:ascii="Calibri" w:eastAsia="Calibri" w:hAnsi="Calibri"/>
          <w:sz w:val="22"/>
          <w:szCs w:val="22"/>
        </w:rPr>
        <w:t>onsiderations</w:t>
      </w:r>
      <w:proofErr w:type="gramEnd"/>
      <w:r w:rsidRPr="00A81D53">
        <w:rPr>
          <w:rFonts w:ascii="Calibri" w:eastAsia="Calibri" w:hAnsi="Calibri"/>
          <w:sz w:val="22"/>
          <w:szCs w:val="22"/>
        </w:rPr>
        <w:t xml:space="preserve"> with regard to fundamental questions (origins, meaning, etc.) and contemporary </w:t>
      </w:r>
    </w:p>
    <w:p w14:paraId="74EBED35" w14:textId="19B02A34" w:rsidR="00A81D53" w:rsidRDefault="00A81D53" w:rsidP="00A81D53">
      <w:pPr>
        <w:spacing w:line="276" w:lineRule="auto"/>
        <w:ind w:firstLine="360"/>
      </w:pPr>
      <w:r>
        <w:rPr>
          <w:rFonts w:ascii="Calibri" w:eastAsia="Calibri" w:hAnsi="Calibri"/>
          <w:sz w:val="22"/>
          <w:szCs w:val="22"/>
        </w:rPr>
        <w:tab/>
      </w:r>
      <w:r>
        <w:rPr>
          <w:rFonts w:ascii="Calibri" w:eastAsia="Calibri" w:hAnsi="Calibri"/>
          <w:sz w:val="22"/>
          <w:szCs w:val="22"/>
        </w:rPr>
        <w:tab/>
      </w:r>
      <w:proofErr w:type="gramStart"/>
      <w:r w:rsidRPr="00A81D53">
        <w:rPr>
          <w:rFonts w:ascii="Calibri" w:eastAsia="Calibri" w:hAnsi="Calibri"/>
          <w:sz w:val="22"/>
          <w:szCs w:val="22"/>
        </w:rPr>
        <w:t>ethical</w:t>
      </w:r>
      <w:proofErr w:type="gramEnd"/>
      <w:r w:rsidRPr="00A81D53">
        <w:rPr>
          <w:rFonts w:ascii="Calibri" w:eastAsia="Calibri" w:hAnsi="Calibri"/>
          <w:sz w:val="22"/>
          <w:szCs w:val="22"/>
        </w:rPr>
        <w:t>, political, economic and other issues and events (ILGs 1, 5, 6, 7, 8, 9, 10, 11)</w:t>
      </w:r>
      <w:r>
        <w:rPr>
          <w:rFonts w:ascii="Calibri" w:eastAsia="Calibri" w:hAnsi="Calibri"/>
          <w:sz w:val="22"/>
          <w:szCs w:val="22"/>
        </w:rPr>
        <w:t xml:space="preserve"> </w:t>
      </w:r>
      <w:r>
        <w:t>(PLOs 1, 2, 3, 4)</w:t>
      </w:r>
    </w:p>
    <w:p w14:paraId="164FD2A7" w14:textId="77777777" w:rsidR="00D9003A" w:rsidRPr="00A81D53" w:rsidRDefault="00D9003A" w:rsidP="00A81D53">
      <w:pPr>
        <w:spacing w:line="276" w:lineRule="auto"/>
        <w:ind w:firstLine="360"/>
        <w:rPr>
          <w:rFonts w:ascii="Calibri" w:eastAsia="Calibri" w:hAnsi="Calibri"/>
          <w:sz w:val="22"/>
          <w:szCs w:val="22"/>
        </w:rPr>
      </w:pPr>
    </w:p>
    <w:p w14:paraId="305F9E6F" w14:textId="0AF85893" w:rsidR="00A81D53" w:rsidRPr="00A81D53" w:rsidRDefault="00A81D53" w:rsidP="00A81D53">
      <w:pPr>
        <w:pStyle w:val="ListParagraph"/>
        <w:numPr>
          <w:ilvl w:val="0"/>
          <w:numId w:val="42"/>
        </w:numPr>
        <w:spacing w:line="276" w:lineRule="auto"/>
        <w:rPr>
          <w:rFonts w:ascii="Calibri" w:eastAsia="Calibri" w:hAnsi="Calibri"/>
          <w:sz w:val="22"/>
          <w:szCs w:val="22"/>
        </w:rPr>
      </w:pPr>
      <w:r w:rsidRPr="00A81D53">
        <w:rPr>
          <w:rFonts w:ascii="Calibri" w:eastAsia="Calibri" w:hAnsi="Calibri"/>
          <w:sz w:val="22"/>
          <w:szCs w:val="22"/>
        </w:rPr>
        <w:t xml:space="preserve">Describe, explain, interpret, and compare the differing religiosities of individuals and groups as </w:t>
      </w:r>
    </w:p>
    <w:p w14:paraId="1F27E404" w14:textId="77777777" w:rsidR="00A81D53" w:rsidRDefault="00A81D53" w:rsidP="00A81D53">
      <w:pPr>
        <w:pStyle w:val="ListParagraph"/>
        <w:spacing w:line="276" w:lineRule="auto"/>
        <w:ind w:left="1080"/>
        <w:rPr>
          <w:rFonts w:ascii="Calibri" w:eastAsia="Calibri" w:hAnsi="Calibri"/>
          <w:sz w:val="22"/>
          <w:szCs w:val="22"/>
        </w:rPr>
      </w:pPr>
      <w:r>
        <w:rPr>
          <w:rFonts w:ascii="Calibri" w:eastAsia="Calibri" w:hAnsi="Calibri"/>
          <w:sz w:val="22"/>
          <w:szCs w:val="22"/>
        </w:rPr>
        <w:lastRenderedPageBreak/>
        <w:tab/>
      </w:r>
      <w:proofErr w:type="gramStart"/>
      <w:r w:rsidRPr="00A81D53">
        <w:rPr>
          <w:rFonts w:ascii="Calibri" w:eastAsia="Calibri" w:hAnsi="Calibri"/>
          <w:sz w:val="22"/>
          <w:szCs w:val="22"/>
        </w:rPr>
        <w:t>expressed</w:t>
      </w:r>
      <w:proofErr w:type="gramEnd"/>
      <w:r w:rsidRPr="00A81D53">
        <w:rPr>
          <w:rFonts w:ascii="Calibri" w:eastAsia="Calibri" w:hAnsi="Calibri"/>
          <w:sz w:val="22"/>
          <w:szCs w:val="22"/>
        </w:rPr>
        <w:t xml:space="preserve"> traditionally, formally, textually and in actual practice, including factoring the issues of </w:t>
      </w:r>
    </w:p>
    <w:p w14:paraId="61F04FB5" w14:textId="290BA7CF" w:rsidR="00A81D53" w:rsidRDefault="00A81D53" w:rsidP="00A81D53">
      <w:pPr>
        <w:pStyle w:val="ListParagraph"/>
        <w:spacing w:line="276" w:lineRule="auto"/>
        <w:ind w:left="1080"/>
      </w:pPr>
      <w:r>
        <w:rPr>
          <w:rFonts w:ascii="Calibri" w:eastAsia="Calibri" w:hAnsi="Calibri"/>
          <w:sz w:val="22"/>
          <w:szCs w:val="22"/>
        </w:rPr>
        <w:tab/>
      </w:r>
      <w:proofErr w:type="gramStart"/>
      <w:r w:rsidRPr="00A81D53">
        <w:rPr>
          <w:rFonts w:ascii="Calibri" w:eastAsia="Calibri" w:hAnsi="Calibri"/>
          <w:sz w:val="22"/>
          <w:szCs w:val="22"/>
        </w:rPr>
        <w:t>respect</w:t>
      </w:r>
      <w:proofErr w:type="gramEnd"/>
      <w:r w:rsidRPr="00A81D53">
        <w:rPr>
          <w:rFonts w:ascii="Calibri" w:eastAsia="Calibri" w:hAnsi="Calibri"/>
          <w:sz w:val="22"/>
          <w:szCs w:val="22"/>
        </w:rPr>
        <w:t xml:space="preserve"> and rights</w:t>
      </w:r>
      <w:r>
        <w:rPr>
          <w:rFonts w:ascii="Calibri" w:eastAsia="Calibri" w:hAnsi="Calibri"/>
          <w:sz w:val="22"/>
          <w:szCs w:val="22"/>
        </w:rPr>
        <w:t xml:space="preserve"> </w:t>
      </w:r>
      <w:r w:rsidRPr="00A81D53">
        <w:rPr>
          <w:rFonts w:ascii="Calibri" w:eastAsia="Calibri" w:hAnsi="Calibri"/>
          <w:sz w:val="22"/>
          <w:szCs w:val="22"/>
        </w:rPr>
        <w:t>(ILGs 1, 5, 6, 7, 8, 9, 10, 11)</w:t>
      </w:r>
      <w:r>
        <w:rPr>
          <w:rFonts w:ascii="Calibri" w:eastAsia="Calibri" w:hAnsi="Calibri"/>
          <w:sz w:val="22"/>
          <w:szCs w:val="22"/>
        </w:rPr>
        <w:t xml:space="preserve"> </w:t>
      </w:r>
      <w:r>
        <w:t>(PLOs 1, 2, 3, 4)</w:t>
      </w:r>
    </w:p>
    <w:p w14:paraId="3F3177E8" w14:textId="77777777" w:rsidR="00A81D53" w:rsidRPr="00A81D53" w:rsidRDefault="00A81D53" w:rsidP="00A81D53">
      <w:pPr>
        <w:pStyle w:val="ListParagraph"/>
        <w:spacing w:line="276" w:lineRule="auto"/>
        <w:ind w:left="1080"/>
        <w:rPr>
          <w:rFonts w:ascii="Calibri" w:eastAsia="Calibri" w:hAnsi="Calibri"/>
          <w:sz w:val="22"/>
          <w:szCs w:val="22"/>
        </w:rPr>
      </w:pPr>
    </w:p>
    <w:p w14:paraId="2BBE98A6" w14:textId="49F2D1A0" w:rsidR="00A81D53" w:rsidRPr="00A81D53" w:rsidRDefault="00A81D53" w:rsidP="00A81D53">
      <w:pPr>
        <w:pStyle w:val="ListParagraph"/>
        <w:numPr>
          <w:ilvl w:val="0"/>
          <w:numId w:val="42"/>
        </w:numPr>
        <w:spacing w:line="276" w:lineRule="auto"/>
        <w:rPr>
          <w:rFonts w:ascii="Calibri" w:eastAsia="Calibri" w:hAnsi="Calibri"/>
          <w:sz w:val="22"/>
          <w:szCs w:val="22"/>
        </w:rPr>
      </w:pPr>
      <w:r w:rsidRPr="00A81D53">
        <w:rPr>
          <w:rFonts w:ascii="Calibri" w:eastAsia="Calibri" w:hAnsi="Calibri"/>
          <w:sz w:val="22"/>
          <w:szCs w:val="22"/>
        </w:rPr>
        <w:t xml:space="preserve">Frame and present your own views on religious issues, both orally and in writing, with logical and </w:t>
      </w:r>
    </w:p>
    <w:p w14:paraId="2DF29797" w14:textId="7582A732" w:rsidR="00A81D53" w:rsidRPr="00A81D53" w:rsidRDefault="00A81D53" w:rsidP="00A81D53">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Pr="00A81D53">
        <w:rPr>
          <w:rFonts w:ascii="Calibri" w:eastAsia="Calibri" w:hAnsi="Calibri"/>
          <w:sz w:val="22"/>
          <w:szCs w:val="22"/>
        </w:rPr>
        <w:t>critical</w:t>
      </w:r>
      <w:proofErr w:type="gramEnd"/>
      <w:r w:rsidRPr="00A81D53">
        <w:rPr>
          <w:rFonts w:ascii="Calibri" w:eastAsia="Calibri" w:hAnsi="Calibri"/>
          <w:sz w:val="22"/>
          <w:szCs w:val="22"/>
        </w:rPr>
        <w:t xml:space="preserve"> precision, clarity, coherence and rigor. (ILGs 1, 5, 6, 7, 8, 9, 10, 11)</w:t>
      </w:r>
      <w:r>
        <w:rPr>
          <w:rFonts w:ascii="Calibri" w:eastAsia="Calibri" w:hAnsi="Calibri"/>
          <w:sz w:val="22"/>
          <w:szCs w:val="22"/>
        </w:rPr>
        <w:t xml:space="preserve"> </w:t>
      </w:r>
      <w:r>
        <w:t>(PLOs 1, 2, 3, 4)</w:t>
      </w:r>
    </w:p>
    <w:p w14:paraId="4EAE5864" w14:textId="77777777" w:rsidR="00A81D53" w:rsidRPr="00A81D53" w:rsidRDefault="00A81D53" w:rsidP="00A81D53">
      <w:pPr>
        <w:spacing w:line="276" w:lineRule="auto"/>
        <w:rPr>
          <w:rFonts w:ascii="Calibri" w:eastAsia="Calibri" w:hAnsi="Calibri"/>
          <w:sz w:val="22"/>
          <w:szCs w:val="22"/>
        </w:rPr>
      </w:pPr>
      <w:r w:rsidRPr="00A81D53">
        <w:rPr>
          <w:rFonts w:ascii="Calibri" w:eastAsia="Calibri" w:hAnsi="Calibri"/>
          <w:sz w:val="22"/>
          <w:szCs w:val="22"/>
        </w:rPr>
        <w:t xml:space="preserve">  </w:t>
      </w:r>
    </w:p>
    <w:p w14:paraId="1181DAAF" w14:textId="77777777" w:rsidR="00A81D53" w:rsidRPr="00A81D53" w:rsidRDefault="00A81D53" w:rsidP="00A81D53">
      <w:pPr>
        <w:spacing w:after="200" w:line="276" w:lineRule="auto"/>
        <w:rPr>
          <w:rFonts w:ascii="Calibri" w:eastAsia="Calibri" w:hAnsi="Calibri"/>
          <w:sz w:val="22"/>
          <w:szCs w:val="22"/>
        </w:rPr>
      </w:pPr>
      <w:r w:rsidRPr="00A81D53">
        <w:rPr>
          <w:rFonts w:ascii="Calibri" w:eastAsia="Calibri" w:hAnsi="Calibri"/>
          <w:sz w:val="22"/>
          <w:szCs w:val="22"/>
        </w:rPr>
        <w:t xml:space="preserve">Each goal or outcome relates to “religious studies literacy” with respect to content knowledge and to the “discipline-specific methodologies” of the study of religion with respect to relevant content material. Other learning goals may be specified in particular sections by the instructor with the course coordinator’s approval in </w:t>
      </w:r>
      <w:r w:rsidRPr="00A81D53">
        <w:rPr>
          <w:rFonts w:ascii="Calibri" w:eastAsia="Calibri" w:hAnsi="Calibri"/>
          <w:sz w:val="22"/>
          <w:szCs w:val="22"/>
          <w:u w:val="single"/>
        </w:rPr>
        <w:t>addition</w:t>
      </w:r>
      <w:r w:rsidRPr="00A81D53">
        <w:rPr>
          <w:rFonts w:ascii="Calibri" w:eastAsia="Calibri" w:hAnsi="Calibri"/>
          <w:sz w:val="22"/>
          <w:szCs w:val="22"/>
        </w:rPr>
        <w:t xml:space="preserve"> to but not as a replacement for the above listed goals.</w:t>
      </w:r>
    </w:p>
    <w:p w14:paraId="1C3A2D93" w14:textId="2FAC4AC4" w:rsidR="0043708E" w:rsidRPr="001032C2" w:rsidRDefault="00D710FB" w:rsidP="00FA31E0">
      <w:pPr>
        <w:spacing w:before="120"/>
        <w:rPr>
          <w:rFonts w:ascii="Arial" w:hAnsi="Arial" w:cs="Arial"/>
          <w:color w:val="0070C0"/>
        </w:rPr>
      </w:pPr>
      <w:r w:rsidRPr="00B81D04">
        <w:rPr>
          <w:rFonts w:ascii="Arial" w:hAnsi="Arial" w:cs="Arial"/>
          <w:b/>
          <w:sz w:val="22"/>
          <w:szCs w:val="22"/>
          <w:u w:val="single"/>
        </w:rPr>
        <w:t xml:space="preserve">Course-specific </w:t>
      </w:r>
      <w:r w:rsidR="0043708E">
        <w:rPr>
          <w:rFonts w:ascii="Arial" w:hAnsi="Arial" w:cs="Arial"/>
          <w:b/>
          <w:sz w:val="22"/>
          <w:szCs w:val="22"/>
          <w:u w:val="single"/>
        </w:rPr>
        <w:t>Institutional Learning Goals</w:t>
      </w:r>
      <w:r w:rsidR="00044F2C">
        <w:rPr>
          <w:rFonts w:ascii="Arial" w:hAnsi="Arial" w:cs="Arial"/>
          <w:b/>
          <w:sz w:val="22"/>
          <w:szCs w:val="22"/>
          <w:u w:val="single"/>
        </w:rPr>
        <w:t xml:space="preserve"> (ILG)</w:t>
      </w:r>
      <w:r w:rsidR="001665B6">
        <w:rPr>
          <w:rFonts w:ascii="Arial" w:hAnsi="Arial" w:cs="Arial"/>
          <w:b/>
          <w:sz w:val="22"/>
          <w:szCs w:val="22"/>
          <w:u w:val="single"/>
        </w:rPr>
        <w:t>:</w:t>
      </w:r>
      <w:r w:rsidR="001665B6">
        <w:rPr>
          <w:rFonts w:ascii="Arial" w:hAnsi="Arial" w:cs="Arial"/>
          <w:sz w:val="22"/>
          <w:szCs w:val="22"/>
        </w:rPr>
        <w:t xml:space="preserve"> </w:t>
      </w:r>
    </w:p>
    <w:p w14:paraId="7EF30E8E" w14:textId="77777777" w:rsidR="00FA31E0" w:rsidRDefault="00FA31E0" w:rsidP="00FA31E0">
      <w:pPr>
        <w:spacing w:before="120"/>
        <w:rPr>
          <w:rFonts w:ascii="Arial" w:hAnsi="Arial" w:cs="Arial"/>
          <w:b/>
          <w:sz w:val="18"/>
        </w:rPr>
      </w:pPr>
    </w:p>
    <w:p w14:paraId="4D825997"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 xml:space="preserve">Goal 1. </w:t>
      </w:r>
      <w:r w:rsidR="00485EB1">
        <w:rPr>
          <w:rFonts w:ascii="Arial" w:hAnsi="Arial" w:cs="Arial"/>
          <w:b/>
          <w:sz w:val="18"/>
          <w:szCs w:val="18"/>
        </w:rPr>
        <w:t xml:space="preserve">Written and Oral </w:t>
      </w:r>
      <w:r w:rsidR="00FD337C" w:rsidRPr="00044F2C">
        <w:rPr>
          <w:rFonts w:ascii="Arial" w:hAnsi="Arial" w:cs="Arial"/>
          <w:b/>
          <w:sz w:val="18"/>
          <w:szCs w:val="18"/>
        </w:rPr>
        <w:t>Communication</w:t>
      </w:r>
      <w:r w:rsidR="00455656">
        <w:rPr>
          <w:rFonts w:ascii="Arial" w:hAnsi="Arial" w:cs="Arial"/>
          <w:b/>
          <w:sz w:val="18"/>
          <w:szCs w:val="18"/>
        </w:rPr>
        <w:t xml:space="preserve"> in English</w:t>
      </w:r>
      <w:r w:rsidR="00FD337C" w:rsidRPr="00044F2C">
        <w:rPr>
          <w:rFonts w:ascii="Arial" w:hAnsi="Arial" w:cs="Arial"/>
          <w:b/>
          <w:sz w:val="18"/>
          <w:szCs w:val="18"/>
        </w:rPr>
        <w:t>.</w:t>
      </w:r>
      <w:r w:rsidR="00FD337C" w:rsidRPr="00044F2C">
        <w:rPr>
          <w:rFonts w:ascii="Arial" w:hAnsi="Arial" w:cs="Arial"/>
          <w:sz w:val="18"/>
          <w:szCs w:val="18"/>
        </w:rPr>
        <w:t xml:space="preserve"> </w:t>
      </w:r>
      <w:r w:rsidR="00455656">
        <w:rPr>
          <w:rFonts w:ascii="Arial" w:hAnsi="Arial" w:cs="Arial"/>
          <w:sz w:val="18"/>
          <w:szCs w:val="18"/>
        </w:rPr>
        <w:t xml:space="preserve"> </w:t>
      </w:r>
      <w:r w:rsidR="00FD337C" w:rsidRPr="00044F2C">
        <w:rPr>
          <w:rFonts w:ascii="Arial" w:hAnsi="Arial" w:cs="Arial"/>
          <w:sz w:val="18"/>
          <w:szCs w:val="18"/>
        </w:rPr>
        <w:t>Students will communicate effectively in both speech and writing.</w:t>
      </w:r>
    </w:p>
    <w:p w14:paraId="79DC5A26"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5. Social Science.</w:t>
      </w:r>
      <w:r w:rsidR="00FD337C" w:rsidRPr="00044F2C">
        <w:rPr>
          <w:rFonts w:ascii="Arial" w:hAnsi="Arial" w:cs="Arial"/>
          <w:sz w:val="18"/>
          <w:szCs w:val="18"/>
        </w:rPr>
        <w:t xml:space="preserve"> Students will use social science theories and concepts to analyze human behavior and social and political institutions and to act as responsible citizens.</w:t>
      </w:r>
    </w:p>
    <w:p w14:paraId="157B55A0"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6. Humanities.</w:t>
      </w:r>
      <w:r w:rsidR="00FD337C" w:rsidRPr="00044F2C">
        <w:rPr>
          <w:rFonts w:ascii="Arial" w:hAnsi="Arial" w:cs="Arial"/>
          <w:sz w:val="18"/>
          <w:szCs w:val="18"/>
        </w:rPr>
        <w:t xml:space="preserve"> Students will analyze works in the fields of art, music, or theater; literature; philosophy and/or religious studies; and/or will gain competence in the use of a foreign language.</w:t>
      </w:r>
    </w:p>
    <w:p w14:paraId="37908B4E"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7. History.</w:t>
      </w:r>
      <w:r w:rsidR="00FD337C" w:rsidRPr="00044F2C">
        <w:rPr>
          <w:rFonts w:ascii="Arial" w:hAnsi="Arial" w:cs="Arial"/>
          <w:sz w:val="18"/>
          <w:szCs w:val="18"/>
        </w:rPr>
        <w:t xml:space="preserve"> Students will understand historical events and movements in World, Western, non-Western or American societies and assess their subsequent significance.</w:t>
      </w:r>
    </w:p>
    <w:p w14:paraId="3F3D014F" w14:textId="77777777" w:rsidR="0043708E" w:rsidRPr="00044F2C" w:rsidRDefault="0043708E" w:rsidP="00044F2C">
      <w:pPr>
        <w:ind w:left="810"/>
        <w:rPr>
          <w:rFonts w:ascii="Arial" w:hAnsi="Arial" w:cs="Arial"/>
          <w:b/>
          <w:sz w:val="18"/>
          <w:szCs w:val="18"/>
        </w:rPr>
      </w:pPr>
      <w:r w:rsidRPr="00044F2C">
        <w:rPr>
          <w:rFonts w:ascii="Arial" w:hAnsi="Arial" w:cs="Arial"/>
          <w:b/>
          <w:sz w:val="18"/>
          <w:szCs w:val="18"/>
        </w:rPr>
        <w:t>Institutional Learning Goal 8. Diversity and Global Perspective:</w:t>
      </w:r>
      <w:r w:rsidRPr="00044F2C">
        <w:rPr>
          <w:rFonts w:ascii="Arial" w:hAnsi="Arial" w:cs="Arial"/>
          <w:sz w:val="18"/>
          <w:szCs w:val="18"/>
        </w:rPr>
        <w:t xml:space="preserve">  Students will understand the importance of a global perspective and culturally diverse peoples</w:t>
      </w:r>
      <w:r w:rsidRPr="00044F2C">
        <w:rPr>
          <w:rFonts w:ascii="Arial" w:hAnsi="Arial" w:cs="Arial"/>
          <w:b/>
          <w:sz w:val="18"/>
          <w:szCs w:val="18"/>
        </w:rPr>
        <w:t xml:space="preserve"> </w:t>
      </w:r>
    </w:p>
    <w:p w14:paraId="2268029A"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9. Ethical Reasoning and Action.</w:t>
      </w:r>
      <w:r w:rsidR="00FD337C" w:rsidRPr="00044F2C">
        <w:rPr>
          <w:rFonts w:ascii="Arial" w:hAnsi="Arial" w:cs="Arial"/>
          <w:sz w:val="18"/>
          <w:szCs w:val="18"/>
        </w:rPr>
        <w:t xml:space="preserve"> Students will understand ethical </w:t>
      </w:r>
      <w:r w:rsidR="00455656">
        <w:rPr>
          <w:rFonts w:ascii="Arial" w:hAnsi="Arial" w:cs="Arial"/>
          <w:sz w:val="18"/>
          <w:szCs w:val="18"/>
        </w:rPr>
        <w:t xml:space="preserve">frameworks, </w:t>
      </w:r>
      <w:r w:rsidR="00FD337C" w:rsidRPr="00044F2C">
        <w:rPr>
          <w:rFonts w:ascii="Arial" w:hAnsi="Arial" w:cs="Arial"/>
          <w:sz w:val="18"/>
          <w:szCs w:val="18"/>
        </w:rPr>
        <w:t>issues</w:t>
      </w:r>
      <w:r w:rsidR="00455656">
        <w:rPr>
          <w:rFonts w:ascii="Arial" w:hAnsi="Arial" w:cs="Arial"/>
          <w:sz w:val="18"/>
          <w:szCs w:val="18"/>
        </w:rPr>
        <w:t>,</w:t>
      </w:r>
      <w:r w:rsidR="00FD337C" w:rsidRPr="00044F2C">
        <w:rPr>
          <w:rFonts w:ascii="Arial" w:hAnsi="Arial" w:cs="Arial"/>
          <w:sz w:val="18"/>
          <w:szCs w:val="18"/>
        </w:rPr>
        <w:t xml:space="preserve"> and situations.</w:t>
      </w:r>
    </w:p>
    <w:p w14:paraId="0B388BB1" w14:textId="77777777" w:rsidR="00044F2C" w:rsidRPr="00044F2C" w:rsidRDefault="00044F2C" w:rsidP="00044F2C">
      <w:pPr>
        <w:ind w:left="806"/>
        <w:rPr>
          <w:rFonts w:ascii="Arial" w:eastAsia="Calibri" w:hAnsi="Arial" w:cs="Arial"/>
          <w:sz w:val="18"/>
          <w:szCs w:val="18"/>
        </w:rPr>
      </w:pPr>
      <w:r w:rsidRPr="00044F2C">
        <w:rPr>
          <w:rFonts w:ascii="Arial" w:eastAsia="Calibri" w:hAnsi="Arial" w:cs="Arial"/>
          <w:b/>
          <w:sz w:val="18"/>
          <w:szCs w:val="18"/>
        </w:rPr>
        <w:t>Institutional Learning Goal 10.  Information Literacy:</w:t>
      </w:r>
      <w:r w:rsidRPr="00044F2C">
        <w:rPr>
          <w:rFonts w:ascii="Arial" w:eastAsia="Calibri" w:hAnsi="Arial" w:cs="Arial"/>
          <w:sz w:val="18"/>
          <w:szCs w:val="18"/>
        </w:rPr>
        <w:t xml:space="preserve">  Students will recognize when information </w:t>
      </w:r>
      <w:proofErr w:type="gramStart"/>
      <w:r w:rsidRPr="00044F2C">
        <w:rPr>
          <w:rFonts w:ascii="Arial" w:eastAsia="Calibri" w:hAnsi="Arial" w:cs="Arial"/>
          <w:sz w:val="18"/>
          <w:szCs w:val="18"/>
        </w:rPr>
        <w:t>is needed</w:t>
      </w:r>
      <w:proofErr w:type="gramEnd"/>
      <w:r w:rsidRPr="00044F2C">
        <w:rPr>
          <w:rFonts w:ascii="Arial" w:eastAsia="Calibri" w:hAnsi="Arial" w:cs="Arial"/>
          <w:sz w:val="18"/>
          <w:szCs w:val="18"/>
        </w:rPr>
        <w:t xml:space="preserve"> and have the knowledge and skills to locate, evaluate, and effectively use information for college level work.</w:t>
      </w:r>
    </w:p>
    <w:p w14:paraId="1353AC31" w14:textId="77777777" w:rsidR="00044F2C" w:rsidRPr="00044F2C" w:rsidRDefault="00044F2C" w:rsidP="00044F2C">
      <w:pPr>
        <w:ind w:left="806"/>
        <w:rPr>
          <w:rFonts w:ascii="Arial" w:eastAsia="Calibri" w:hAnsi="Arial" w:cs="Arial"/>
          <w:sz w:val="18"/>
          <w:szCs w:val="18"/>
        </w:rPr>
      </w:pPr>
      <w:r w:rsidRPr="00044F2C">
        <w:rPr>
          <w:rFonts w:ascii="Arial" w:eastAsia="Calibri" w:hAnsi="Arial" w:cs="Arial"/>
          <w:b/>
          <w:sz w:val="18"/>
          <w:szCs w:val="18"/>
        </w:rPr>
        <w:t xml:space="preserve">Institutional Learning Goal 11.  Critical Thinking:  </w:t>
      </w:r>
      <w:r w:rsidRPr="00044F2C">
        <w:rPr>
          <w:rFonts w:ascii="Arial" w:eastAsia="Calibri" w:hAnsi="Arial" w:cs="Arial"/>
          <w:sz w:val="18"/>
          <w:szCs w:val="18"/>
        </w:rPr>
        <w:t>Students will use critical thinking skills understand, analyze, or apply information or solve problems.</w:t>
      </w:r>
    </w:p>
    <w:p w14:paraId="0C0191B2" w14:textId="77777777" w:rsidR="00FD337C" w:rsidRPr="00E851A7" w:rsidRDefault="00FD337C" w:rsidP="00044F2C">
      <w:pPr>
        <w:autoSpaceDE w:val="0"/>
        <w:autoSpaceDN w:val="0"/>
        <w:adjustRightInd w:val="0"/>
        <w:ind w:left="810"/>
        <w:rPr>
          <w:rFonts w:ascii="Arial" w:hAnsi="Arial" w:cs="Arial"/>
          <w:bCs/>
          <w:sz w:val="18"/>
          <w:szCs w:val="18"/>
        </w:rPr>
      </w:pPr>
    </w:p>
    <w:p w14:paraId="333F0E7D" w14:textId="77777777" w:rsidR="0056002E" w:rsidRPr="00BB3901" w:rsidRDefault="0056002E" w:rsidP="00DE2C8C">
      <w:pPr>
        <w:rPr>
          <w:rFonts w:ascii="Arial" w:hAnsi="Arial" w:cs="Arial"/>
          <w:sz w:val="22"/>
        </w:rPr>
      </w:pPr>
    </w:p>
    <w:p w14:paraId="61D8E42B" w14:textId="367CA018" w:rsidR="00BB23CD" w:rsidRDefault="00BB23CD" w:rsidP="00637FF0">
      <w:pPr>
        <w:rPr>
          <w:rFonts w:ascii="Arial" w:hAnsi="Arial" w:cs="Arial"/>
          <w:color w:val="0070C0"/>
        </w:rPr>
      </w:pPr>
      <w:r>
        <w:rPr>
          <w:rFonts w:ascii="Arial" w:hAnsi="Arial" w:cs="Arial"/>
          <w:b/>
          <w:sz w:val="22"/>
          <w:szCs w:val="22"/>
          <w:u w:val="single"/>
        </w:rPr>
        <w:t xml:space="preserve">Program Learning Outcomes for </w:t>
      </w:r>
      <w:sdt>
        <w:sdtPr>
          <w:rPr>
            <w:rFonts w:ascii="Arial" w:hAnsi="Arial" w:cs="Arial"/>
            <w:b/>
            <w:sz w:val="22"/>
            <w:szCs w:val="22"/>
            <w:u w:val="single"/>
          </w:rPr>
          <w:id w:val="-921567961"/>
          <w:placeholder>
            <w:docPart w:val="DefaultPlaceholder_-1854013440"/>
          </w:placeholder>
          <w:text/>
        </w:sdtPr>
        <w:sdtEndPr/>
        <w:sdtContent>
          <w:r w:rsidR="00B010B8">
            <w:rPr>
              <w:rFonts w:ascii="Arial" w:hAnsi="Arial" w:cs="Arial"/>
              <w:b/>
              <w:sz w:val="22"/>
              <w:szCs w:val="22"/>
              <w:u w:val="single"/>
            </w:rPr>
            <w:t xml:space="preserve">Liberal Arts </w:t>
          </w:r>
        </w:sdtContent>
      </w:sdt>
      <w:r>
        <w:rPr>
          <w:rFonts w:ascii="Arial" w:hAnsi="Arial" w:cs="Arial"/>
          <w:b/>
          <w:sz w:val="22"/>
          <w:szCs w:val="22"/>
          <w:u w:val="single"/>
        </w:rPr>
        <w:t>(PLO)</w:t>
      </w:r>
    </w:p>
    <w:p w14:paraId="58B640F4" w14:textId="77777777" w:rsidR="005F5492" w:rsidRDefault="005F5492" w:rsidP="005F5492">
      <w:pPr>
        <w:rPr>
          <w:rFonts w:ascii="Arial" w:hAnsi="Arial" w:cs="Arial"/>
          <w:sz w:val="22"/>
          <w:szCs w:val="22"/>
        </w:rPr>
      </w:pPr>
    </w:p>
    <w:p w14:paraId="10ADC1F8" w14:textId="55EF084C" w:rsidR="00B010B8" w:rsidRPr="00B010B8" w:rsidRDefault="00B010B8" w:rsidP="005E53E3">
      <w:pPr>
        <w:numPr>
          <w:ilvl w:val="0"/>
          <w:numId w:val="24"/>
        </w:numPr>
        <w:rPr>
          <w:rFonts w:ascii="Arial" w:hAnsi="Arial" w:cs="Arial"/>
          <w:sz w:val="22"/>
          <w:szCs w:val="22"/>
        </w:rPr>
      </w:pPr>
      <w:r w:rsidRPr="00B010B8">
        <w:rPr>
          <w:rFonts w:ascii="Arial" w:hAnsi="Arial" w:cs="Arial"/>
          <w:sz w:val="22"/>
          <w:szCs w:val="22"/>
        </w:rPr>
        <w:t>Concept Knowledge Understand the vocabulary, methods, and major concepts present in the humanities, the social sciences, and the natural sciences</w:t>
      </w:r>
    </w:p>
    <w:p w14:paraId="44BAA4E6" w14:textId="77777777" w:rsidR="00B010B8" w:rsidRPr="00B010B8" w:rsidRDefault="00B010B8" w:rsidP="00B010B8">
      <w:pPr>
        <w:numPr>
          <w:ilvl w:val="0"/>
          <w:numId w:val="24"/>
        </w:numPr>
        <w:rPr>
          <w:rFonts w:ascii="Arial" w:hAnsi="Arial" w:cs="Arial"/>
          <w:sz w:val="22"/>
          <w:szCs w:val="22"/>
        </w:rPr>
      </w:pPr>
      <w:r w:rsidRPr="00B010B8">
        <w:rPr>
          <w:rFonts w:ascii="Arial" w:hAnsi="Arial" w:cs="Arial"/>
          <w:sz w:val="22"/>
          <w:szCs w:val="22"/>
        </w:rPr>
        <w:t>Communication Articulate complex ideas clearly and effectively, both verbally and in writing</w:t>
      </w:r>
    </w:p>
    <w:p w14:paraId="4754D49C" w14:textId="77777777" w:rsidR="00B010B8" w:rsidRPr="00B010B8" w:rsidRDefault="00B010B8" w:rsidP="00B010B8">
      <w:pPr>
        <w:numPr>
          <w:ilvl w:val="0"/>
          <w:numId w:val="24"/>
        </w:numPr>
        <w:rPr>
          <w:rFonts w:ascii="Arial" w:hAnsi="Arial" w:cs="Arial"/>
          <w:sz w:val="22"/>
          <w:szCs w:val="22"/>
        </w:rPr>
      </w:pPr>
      <w:r w:rsidRPr="00B010B8">
        <w:rPr>
          <w:rFonts w:ascii="Arial" w:hAnsi="Arial" w:cs="Arial"/>
          <w:sz w:val="22"/>
          <w:szCs w:val="22"/>
        </w:rPr>
        <w:t>Critical Thinking Perform a series of thinking tasks including speculation, analysis, and synthesis (i.e., abstract reasoning)</w:t>
      </w:r>
    </w:p>
    <w:p w14:paraId="0A84EDA1" w14:textId="1C6D4256" w:rsidR="00B010B8" w:rsidRPr="005F5492" w:rsidRDefault="00B010B8" w:rsidP="00B010B8">
      <w:pPr>
        <w:numPr>
          <w:ilvl w:val="0"/>
          <w:numId w:val="24"/>
        </w:numPr>
        <w:rPr>
          <w:rFonts w:ascii="Arial" w:hAnsi="Arial" w:cs="Arial"/>
          <w:sz w:val="22"/>
          <w:szCs w:val="22"/>
        </w:rPr>
      </w:pPr>
      <w:r w:rsidRPr="00B010B8">
        <w:rPr>
          <w:rFonts w:ascii="Arial" w:hAnsi="Arial" w:cs="Arial"/>
          <w:sz w:val="22"/>
          <w:szCs w:val="22"/>
        </w:rPr>
        <w:t>Research Methods Utilize research materials and methodologies</w:t>
      </w:r>
    </w:p>
    <w:p w14:paraId="460A43A6" w14:textId="77777777" w:rsidR="001032C2" w:rsidRPr="001032C2" w:rsidRDefault="001032C2" w:rsidP="00641C73">
      <w:pPr>
        <w:rPr>
          <w:rFonts w:ascii="Arial" w:hAnsi="Arial" w:cs="Arial"/>
        </w:rPr>
      </w:pPr>
    </w:p>
    <w:p w14:paraId="7FD4906C" w14:textId="2F5C3AE1" w:rsidR="00BB3901" w:rsidRPr="00012E6B" w:rsidRDefault="001B4D9E" w:rsidP="00637FF0">
      <w:pPr>
        <w:rPr>
          <w:rFonts w:ascii="Arial" w:hAnsi="Arial" w:cs="Arial"/>
          <w:b/>
          <w:i/>
          <w:color w:val="0070C0"/>
        </w:rPr>
      </w:pPr>
      <w:r>
        <w:rPr>
          <w:rFonts w:ascii="Arial" w:hAnsi="Arial" w:cs="Arial"/>
          <w:b/>
          <w:sz w:val="22"/>
          <w:szCs w:val="22"/>
          <w:u w:val="single"/>
        </w:rPr>
        <w:t xml:space="preserve">Units of </w:t>
      </w:r>
      <w:r w:rsidR="00B003D7">
        <w:rPr>
          <w:rFonts w:ascii="Arial" w:hAnsi="Arial" w:cs="Arial"/>
          <w:b/>
          <w:sz w:val="22"/>
          <w:szCs w:val="22"/>
          <w:u w:val="single"/>
        </w:rPr>
        <w:t>s</w:t>
      </w:r>
      <w:r w:rsidR="009E174A">
        <w:rPr>
          <w:rFonts w:ascii="Arial" w:hAnsi="Arial" w:cs="Arial"/>
          <w:b/>
          <w:sz w:val="22"/>
          <w:szCs w:val="22"/>
          <w:u w:val="single"/>
        </w:rPr>
        <w:t xml:space="preserve">tudy in detail – Unit </w:t>
      </w:r>
      <w:r w:rsidR="005F5492">
        <w:rPr>
          <w:rFonts w:ascii="Arial" w:hAnsi="Arial" w:cs="Arial"/>
          <w:b/>
          <w:sz w:val="22"/>
          <w:szCs w:val="22"/>
          <w:u w:val="single"/>
        </w:rPr>
        <w:t>Stud</w:t>
      </w:r>
      <w:r w:rsidR="009E174A">
        <w:rPr>
          <w:rFonts w:ascii="Arial" w:hAnsi="Arial" w:cs="Arial"/>
          <w:b/>
          <w:sz w:val="22"/>
          <w:szCs w:val="22"/>
          <w:u w:val="single"/>
        </w:rPr>
        <w:t>ent Learning Outcomes:</w:t>
      </w:r>
      <w:r w:rsidR="009E174A">
        <w:rPr>
          <w:rFonts w:ascii="Arial" w:hAnsi="Arial" w:cs="Arial"/>
          <w:sz w:val="22"/>
          <w:szCs w:val="22"/>
        </w:rPr>
        <w:t xml:space="preserve"> </w:t>
      </w:r>
    </w:p>
    <w:p w14:paraId="18B57FD0" w14:textId="44F5FCF8" w:rsidR="00664A59" w:rsidRDefault="00664A59" w:rsidP="00DE2C8C">
      <w:pPr>
        <w:rPr>
          <w:rFonts w:ascii="Arial" w:hAnsi="Arial" w:cs="Arial"/>
          <w:b/>
          <w:sz w:val="24"/>
          <w:u w:val="single"/>
        </w:rPr>
      </w:pPr>
    </w:p>
    <w:p w14:paraId="25605C46" w14:textId="77777777" w:rsidR="00B47A80" w:rsidRPr="00FB0C2A" w:rsidRDefault="00B47A80" w:rsidP="00B47A80">
      <w:pPr>
        <w:spacing w:line="276" w:lineRule="auto"/>
        <w:rPr>
          <w:rFonts w:ascii="Calibri" w:eastAsia="Calibri" w:hAnsi="Calibri"/>
          <w:sz w:val="22"/>
          <w:szCs w:val="22"/>
        </w:rPr>
      </w:pPr>
      <w:r w:rsidRPr="00FB0C2A">
        <w:rPr>
          <w:rFonts w:ascii="Calibri" w:eastAsia="Calibri" w:hAnsi="Calibri"/>
          <w:sz w:val="22"/>
          <w:szCs w:val="22"/>
        </w:rPr>
        <w:t xml:space="preserve">The general plan for this course is broadly in two parts; the first unit serves as a primer of </w:t>
      </w:r>
      <w:r>
        <w:rPr>
          <w:rFonts w:ascii="Calibri" w:eastAsia="Calibri" w:hAnsi="Calibri"/>
          <w:sz w:val="22"/>
          <w:szCs w:val="22"/>
        </w:rPr>
        <w:t>religious studies</w:t>
      </w:r>
      <w:proofErr w:type="gramStart"/>
      <w:r w:rsidRPr="00FB0C2A">
        <w:rPr>
          <w:rFonts w:ascii="Calibri" w:eastAsia="Calibri" w:hAnsi="Calibri"/>
          <w:sz w:val="22"/>
          <w:szCs w:val="22"/>
        </w:rPr>
        <w:t>;</w:t>
      </w:r>
      <w:proofErr w:type="gramEnd"/>
      <w:r w:rsidRPr="00FB0C2A">
        <w:rPr>
          <w:rFonts w:ascii="Calibri" w:eastAsia="Calibri" w:hAnsi="Calibri"/>
          <w:sz w:val="22"/>
          <w:szCs w:val="22"/>
        </w:rPr>
        <w:t xml:space="preserve"> while subsequent units address various contemporary issues </w:t>
      </w:r>
      <w:r>
        <w:rPr>
          <w:rFonts w:ascii="Calibri" w:eastAsia="Calibri" w:hAnsi="Calibri"/>
          <w:sz w:val="22"/>
          <w:szCs w:val="22"/>
        </w:rPr>
        <w:t>and</w:t>
      </w:r>
      <w:r w:rsidRPr="00FB0C2A">
        <w:rPr>
          <w:rFonts w:ascii="Calibri" w:eastAsia="Calibri" w:hAnsi="Calibri"/>
          <w:sz w:val="22"/>
          <w:szCs w:val="22"/>
        </w:rPr>
        <w:t xml:space="preserve"> focus on subject particulars and applications of more general </w:t>
      </w:r>
      <w:r>
        <w:rPr>
          <w:rFonts w:ascii="Calibri" w:eastAsia="Calibri" w:hAnsi="Calibri"/>
          <w:sz w:val="22"/>
          <w:szCs w:val="22"/>
        </w:rPr>
        <w:t>religious influences.</w:t>
      </w:r>
    </w:p>
    <w:p w14:paraId="5C9B66F8" w14:textId="77777777" w:rsidR="00FB0C2A" w:rsidRDefault="00FB0C2A" w:rsidP="00FB0C2A">
      <w:pPr>
        <w:spacing w:line="276" w:lineRule="auto"/>
        <w:rPr>
          <w:rFonts w:ascii="Calibri" w:eastAsia="Calibri" w:hAnsi="Calibri"/>
          <w:sz w:val="22"/>
          <w:szCs w:val="22"/>
        </w:rPr>
      </w:pPr>
    </w:p>
    <w:p w14:paraId="182FF565" w14:textId="0462C7E6" w:rsidR="00FB0C2A" w:rsidRPr="00FB0C2A" w:rsidRDefault="00FB0C2A" w:rsidP="00FB0C2A">
      <w:pPr>
        <w:spacing w:line="276" w:lineRule="auto"/>
        <w:rPr>
          <w:rFonts w:ascii="Calibri" w:eastAsia="Calibri" w:hAnsi="Calibri"/>
          <w:sz w:val="22"/>
          <w:szCs w:val="22"/>
        </w:rPr>
      </w:pPr>
      <w:r w:rsidRPr="00FB0C2A">
        <w:rPr>
          <w:rFonts w:ascii="Calibri" w:eastAsia="Calibri" w:hAnsi="Calibri"/>
          <w:sz w:val="22"/>
          <w:szCs w:val="22"/>
        </w:rPr>
        <w:t>Units in Summary</w:t>
      </w:r>
    </w:p>
    <w:p w14:paraId="02E5DFDD" w14:textId="77777777" w:rsidR="00FB0C2A" w:rsidRPr="00FB0C2A" w:rsidRDefault="00FB0C2A" w:rsidP="00FB0C2A">
      <w:pPr>
        <w:spacing w:line="276" w:lineRule="auto"/>
        <w:rPr>
          <w:rFonts w:ascii="Calibri" w:eastAsia="Calibri" w:hAnsi="Calibri"/>
          <w:sz w:val="22"/>
          <w:szCs w:val="22"/>
        </w:rPr>
      </w:pPr>
    </w:p>
    <w:p w14:paraId="47C9CF4A" w14:textId="665D182F" w:rsidR="00FB0C2A" w:rsidRPr="00FB0C2A" w:rsidRDefault="00FB0C2A" w:rsidP="00FB0C2A">
      <w:pPr>
        <w:spacing w:line="276" w:lineRule="auto"/>
        <w:contextualSpacing/>
        <w:rPr>
          <w:rFonts w:ascii="Calibri" w:eastAsia="Calibri" w:hAnsi="Calibri"/>
          <w:sz w:val="22"/>
          <w:szCs w:val="22"/>
        </w:rPr>
      </w:pPr>
      <w:r w:rsidRPr="00FB0C2A">
        <w:rPr>
          <w:rFonts w:ascii="Calibri" w:eastAsia="Calibri" w:hAnsi="Calibri"/>
          <w:sz w:val="22"/>
          <w:szCs w:val="22"/>
        </w:rPr>
        <w:t xml:space="preserve">Unit 1 – </w:t>
      </w:r>
      <w:r w:rsidR="00615BC3">
        <w:rPr>
          <w:rFonts w:ascii="Calibri" w:eastAsia="Calibri" w:hAnsi="Calibri"/>
          <w:sz w:val="22"/>
          <w:szCs w:val="22"/>
        </w:rPr>
        <w:t>Defining Religion</w:t>
      </w:r>
    </w:p>
    <w:p w14:paraId="242237F5" w14:textId="57979C37" w:rsidR="00FB0C2A" w:rsidRPr="00FB0C2A" w:rsidRDefault="00615BC3" w:rsidP="00FB0C2A">
      <w:pPr>
        <w:spacing w:line="276" w:lineRule="auto"/>
        <w:rPr>
          <w:rFonts w:ascii="Calibri" w:eastAsia="Calibri" w:hAnsi="Calibri"/>
          <w:sz w:val="22"/>
          <w:szCs w:val="22"/>
        </w:rPr>
      </w:pPr>
      <w:r>
        <w:rPr>
          <w:rFonts w:ascii="Calibri" w:eastAsia="Calibri" w:hAnsi="Calibri"/>
          <w:sz w:val="22"/>
          <w:szCs w:val="22"/>
        </w:rPr>
        <w:t xml:space="preserve">Unit 2 – Religious Knowing and Believing </w:t>
      </w:r>
    </w:p>
    <w:p w14:paraId="4FC975F7" w14:textId="172CE70E" w:rsidR="00FB0C2A" w:rsidRPr="00FB0C2A" w:rsidRDefault="00615BC3" w:rsidP="00FB0C2A">
      <w:pPr>
        <w:spacing w:line="276" w:lineRule="auto"/>
        <w:rPr>
          <w:rFonts w:ascii="Calibri" w:eastAsia="Calibri" w:hAnsi="Calibri"/>
          <w:sz w:val="22"/>
          <w:szCs w:val="22"/>
        </w:rPr>
      </w:pPr>
      <w:r>
        <w:rPr>
          <w:rFonts w:ascii="Calibri" w:eastAsia="Calibri" w:hAnsi="Calibri"/>
          <w:sz w:val="22"/>
          <w:szCs w:val="22"/>
        </w:rPr>
        <w:t>Unit 3 – Religious Life and Action</w:t>
      </w:r>
    </w:p>
    <w:p w14:paraId="0D290966" w14:textId="71C4486B" w:rsidR="00FB0C2A" w:rsidRPr="00FB0C2A" w:rsidRDefault="00615BC3" w:rsidP="00615BC3">
      <w:pPr>
        <w:spacing w:line="276" w:lineRule="auto"/>
        <w:rPr>
          <w:rFonts w:ascii="Calibri" w:eastAsia="Calibri" w:hAnsi="Calibri"/>
          <w:sz w:val="22"/>
          <w:szCs w:val="22"/>
        </w:rPr>
      </w:pPr>
      <w:r>
        <w:rPr>
          <w:rFonts w:ascii="Calibri" w:eastAsia="Calibri" w:hAnsi="Calibri"/>
          <w:sz w:val="22"/>
          <w:szCs w:val="22"/>
        </w:rPr>
        <w:t>Unit 4 – Religious Experience</w:t>
      </w:r>
    </w:p>
    <w:p w14:paraId="7A5A3BAF" w14:textId="77777777" w:rsidR="00FB0C2A" w:rsidRPr="00FB0C2A" w:rsidRDefault="00FB0C2A" w:rsidP="00FB0C2A">
      <w:pPr>
        <w:spacing w:line="276" w:lineRule="auto"/>
        <w:rPr>
          <w:rFonts w:ascii="Calibri" w:eastAsia="Calibri" w:hAnsi="Calibri"/>
          <w:sz w:val="22"/>
          <w:szCs w:val="22"/>
        </w:rPr>
      </w:pPr>
    </w:p>
    <w:p w14:paraId="72B09A2A" w14:textId="77777777" w:rsidR="00FB0C2A" w:rsidRPr="00FB0C2A" w:rsidRDefault="00FB0C2A" w:rsidP="00FB0C2A">
      <w:pPr>
        <w:spacing w:line="276" w:lineRule="auto"/>
        <w:rPr>
          <w:rFonts w:ascii="Calibri" w:eastAsia="Calibri" w:hAnsi="Calibri"/>
          <w:sz w:val="22"/>
          <w:szCs w:val="22"/>
        </w:rPr>
      </w:pPr>
      <w:r w:rsidRPr="00FB0C2A">
        <w:rPr>
          <w:rFonts w:ascii="Calibri" w:eastAsia="Calibri" w:hAnsi="Calibri"/>
          <w:sz w:val="22"/>
          <w:szCs w:val="22"/>
        </w:rPr>
        <w:t>Detailed Units:</w:t>
      </w:r>
    </w:p>
    <w:p w14:paraId="70736EFE" w14:textId="77777777" w:rsidR="000941E2" w:rsidRDefault="000941E2" w:rsidP="000941E2">
      <w:pPr>
        <w:rPr>
          <w:rFonts w:ascii="Arial" w:hAnsi="Arial" w:cs="Arial"/>
          <w:b/>
          <w:sz w:val="22"/>
          <w:u w:val="single"/>
        </w:rPr>
      </w:pPr>
    </w:p>
    <w:p w14:paraId="05F51CB7" w14:textId="29A97BFE" w:rsidR="0056002E" w:rsidRPr="009E174A" w:rsidRDefault="00664A59" w:rsidP="000941E2">
      <w:pPr>
        <w:rPr>
          <w:rFonts w:ascii="Arial" w:hAnsi="Arial" w:cs="Arial"/>
          <w:sz w:val="24"/>
          <w:szCs w:val="24"/>
        </w:rPr>
      </w:pPr>
      <w:r w:rsidRPr="00BB3901">
        <w:rPr>
          <w:rFonts w:ascii="Arial" w:hAnsi="Arial" w:cs="Arial"/>
          <w:b/>
          <w:sz w:val="22"/>
          <w:u w:val="single"/>
        </w:rPr>
        <w:t>Unit I</w:t>
      </w:r>
      <w:r w:rsidR="00C40AB8">
        <w:rPr>
          <w:rFonts w:ascii="Arial" w:hAnsi="Arial" w:cs="Arial"/>
          <w:b/>
          <w:sz w:val="22"/>
        </w:rPr>
        <w:t xml:space="preserve"> </w:t>
      </w:r>
      <w:r w:rsidR="00615BC3" w:rsidRPr="00615BC3">
        <w:rPr>
          <w:rFonts w:ascii="Arial" w:eastAsia="Calibri" w:hAnsi="Arial" w:cs="Arial"/>
          <w:sz w:val="22"/>
          <w:szCs w:val="22"/>
        </w:rPr>
        <w:t xml:space="preserve">Defining Religion </w:t>
      </w:r>
      <w:r w:rsidR="000A7AE0">
        <w:rPr>
          <w:rFonts w:ascii="Arial" w:hAnsi="Arial" w:cs="Arial"/>
          <w:b/>
          <w:sz w:val="22"/>
        </w:rPr>
        <w:t>(</w:t>
      </w:r>
      <w:r w:rsidR="009E174A" w:rsidRPr="009E174A">
        <w:rPr>
          <w:rFonts w:ascii="Arial" w:hAnsi="Arial" w:cs="Arial"/>
          <w:sz w:val="22"/>
        </w:rPr>
        <w:t>SLO #</w:t>
      </w:r>
      <w:r w:rsidR="000A7AE0">
        <w:rPr>
          <w:rFonts w:ascii="Arial" w:hAnsi="Arial" w:cs="Arial"/>
          <w:sz w:val="22"/>
        </w:rPr>
        <w:t>1, 2</w:t>
      </w:r>
      <w:r w:rsidR="004D6C55">
        <w:rPr>
          <w:rFonts w:ascii="Arial" w:hAnsi="Arial" w:cs="Arial"/>
          <w:sz w:val="22"/>
        </w:rPr>
        <w:t>, 3</w:t>
      </w:r>
      <w:r w:rsidR="00F67C70">
        <w:rPr>
          <w:rFonts w:ascii="Arial" w:hAnsi="Arial" w:cs="Arial"/>
          <w:sz w:val="22"/>
        </w:rPr>
        <w:t>,</w:t>
      </w:r>
      <w:r w:rsidR="004D6C55">
        <w:rPr>
          <w:rFonts w:ascii="Arial" w:hAnsi="Arial" w:cs="Arial"/>
          <w:sz w:val="22"/>
        </w:rPr>
        <w:t xml:space="preserve"> 4</w:t>
      </w:r>
      <w:r w:rsidR="000A7AE0">
        <w:rPr>
          <w:rFonts w:ascii="Arial" w:hAnsi="Arial" w:cs="Arial"/>
          <w:sz w:val="22"/>
        </w:rPr>
        <w:t>)</w:t>
      </w:r>
    </w:p>
    <w:p w14:paraId="0CFD06BC" w14:textId="2CB055C1" w:rsidR="00C40AB8" w:rsidRPr="00A835A9" w:rsidRDefault="00C40AB8" w:rsidP="00C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25577DAE" w14:textId="40365025" w:rsidR="00C40AB8" w:rsidRDefault="00C40AB8" w:rsidP="00C40AB8">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61F81364" w14:textId="77777777" w:rsidR="00C40AB8" w:rsidRPr="00A835A9" w:rsidRDefault="00C40AB8" w:rsidP="00C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73B8E52F" w14:textId="173D44BF" w:rsidR="00615BC3" w:rsidRDefault="001E040B" w:rsidP="00615BC3">
      <w:pPr>
        <w:pStyle w:val="ListParagraph"/>
        <w:numPr>
          <w:ilvl w:val="0"/>
          <w:numId w:val="36"/>
        </w:numPr>
        <w:rPr>
          <w:rFonts w:ascii="Arial" w:hAnsi="Arial" w:cs="Arial"/>
        </w:rPr>
      </w:pPr>
      <w:r w:rsidRPr="00615BC3">
        <w:rPr>
          <w:rFonts w:ascii="Arial" w:hAnsi="Arial" w:cs="Arial"/>
        </w:rPr>
        <w:t xml:space="preserve">Identify reasons for studying </w:t>
      </w:r>
      <w:r w:rsidR="00615BC3" w:rsidRPr="00615BC3">
        <w:rPr>
          <w:rFonts w:ascii="Arial" w:hAnsi="Arial" w:cs="Arial"/>
        </w:rPr>
        <w:t>religion</w:t>
      </w:r>
      <w:r w:rsidRPr="00615BC3">
        <w:rPr>
          <w:rFonts w:ascii="Arial" w:hAnsi="Arial" w:cs="Arial"/>
        </w:rPr>
        <w:t xml:space="preserve"> and dis</w:t>
      </w:r>
      <w:r w:rsidR="00615BC3" w:rsidRPr="00615BC3">
        <w:rPr>
          <w:rFonts w:ascii="Arial" w:hAnsi="Arial" w:cs="Arial"/>
        </w:rPr>
        <w:t xml:space="preserve">tinguish between the major areas of religious </w:t>
      </w:r>
      <w:r w:rsidRPr="00615BC3">
        <w:rPr>
          <w:rFonts w:ascii="Arial" w:hAnsi="Arial" w:cs="Arial"/>
        </w:rPr>
        <w:t>concerns</w:t>
      </w:r>
    </w:p>
    <w:p w14:paraId="1784ECDA" w14:textId="2F530090" w:rsidR="001E040B" w:rsidRDefault="001E040B" w:rsidP="00615BC3">
      <w:pPr>
        <w:pStyle w:val="ListParagraph"/>
        <w:numPr>
          <w:ilvl w:val="0"/>
          <w:numId w:val="36"/>
        </w:numPr>
        <w:rPr>
          <w:rFonts w:ascii="Arial" w:hAnsi="Arial" w:cs="Arial"/>
        </w:rPr>
      </w:pPr>
      <w:r w:rsidRPr="00615BC3">
        <w:rPr>
          <w:rFonts w:ascii="Arial" w:hAnsi="Arial" w:cs="Arial"/>
        </w:rPr>
        <w:t xml:space="preserve">Explain key </w:t>
      </w:r>
      <w:r w:rsidR="00615BC3" w:rsidRPr="00615BC3">
        <w:rPr>
          <w:rFonts w:ascii="Arial" w:hAnsi="Arial" w:cs="Arial"/>
        </w:rPr>
        <w:t>religious</w:t>
      </w:r>
      <w:r w:rsidRPr="00615BC3">
        <w:rPr>
          <w:rFonts w:ascii="Arial" w:hAnsi="Arial" w:cs="Arial"/>
        </w:rPr>
        <w:t xml:space="preserve"> concepts </w:t>
      </w:r>
      <w:r w:rsidR="00615BC3" w:rsidRPr="00615BC3">
        <w:rPr>
          <w:rFonts w:ascii="Arial" w:hAnsi="Arial" w:cs="Arial"/>
        </w:rPr>
        <w:t>and features</w:t>
      </w:r>
      <w:r w:rsidR="00615BC3">
        <w:rPr>
          <w:rFonts w:ascii="Arial" w:hAnsi="Arial" w:cs="Arial"/>
        </w:rPr>
        <w:t xml:space="preserve"> of major religions</w:t>
      </w:r>
      <w:r w:rsidRPr="00615BC3">
        <w:rPr>
          <w:rFonts w:ascii="Arial" w:hAnsi="Arial" w:cs="Arial"/>
        </w:rPr>
        <w:tab/>
      </w:r>
    </w:p>
    <w:p w14:paraId="3E330B08" w14:textId="16E18015" w:rsidR="001E040B" w:rsidRDefault="00615BC3" w:rsidP="00615BC3">
      <w:pPr>
        <w:pStyle w:val="ListParagraph"/>
        <w:numPr>
          <w:ilvl w:val="0"/>
          <w:numId w:val="36"/>
        </w:numPr>
        <w:rPr>
          <w:rFonts w:ascii="Arial" w:hAnsi="Arial" w:cs="Arial"/>
        </w:rPr>
      </w:pPr>
      <w:r>
        <w:rPr>
          <w:rFonts w:ascii="Arial" w:hAnsi="Arial" w:cs="Arial"/>
        </w:rPr>
        <w:t xml:space="preserve">Critically relate different </w:t>
      </w:r>
      <w:r w:rsidR="001E040B" w:rsidRPr="004D6C55">
        <w:rPr>
          <w:rFonts w:ascii="Arial" w:hAnsi="Arial" w:cs="Arial"/>
        </w:rPr>
        <w:t xml:space="preserve">approaches to </w:t>
      </w:r>
      <w:r>
        <w:rPr>
          <w:rFonts w:ascii="Arial" w:hAnsi="Arial" w:cs="Arial"/>
        </w:rPr>
        <w:t>the study of and practices of religions</w:t>
      </w:r>
    </w:p>
    <w:p w14:paraId="78C4F2B6" w14:textId="6991975D" w:rsidR="001E040B" w:rsidRPr="001E040B" w:rsidRDefault="001E040B" w:rsidP="00615BC3">
      <w:pPr>
        <w:pStyle w:val="ListParagraph"/>
        <w:numPr>
          <w:ilvl w:val="0"/>
          <w:numId w:val="36"/>
        </w:numPr>
        <w:rPr>
          <w:rFonts w:ascii="Arial" w:hAnsi="Arial" w:cs="Arial"/>
        </w:rPr>
      </w:pPr>
      <w:r w:rsidRPr="004D6C55">
        <w:rPr>
          <w:rFonts w:ascii="Arial" w:hAnsi="Arial" w:cs="Arial"/>
        </w:rPr>
        <w:t xml:space="preserve">Identify and use </w:t>
      </w:r>
      <w:r w:rsidR="00615BC3">
        <w:rPr>
          <w:rFonts w:ascii="Arial" w:hAnsi="Arial" w:cs="Arial"/>
        </w:rPr>
        <w:t>of</w:t>
      </w:r>
      <w:r w:rsidRPr="004D6C55">
        <w:rPr>
          <w:rFonts w:ascii="Arial" w:hAnsi="Arial" w:cs="Arial"/>
        </w:rPr>
        <w:t xml:space="preserve"> principles and practices </w:t>
      </w:r>
      <w:r w:rsidR="00615BC3">
        <w:rPr>
          <w:rFonts w:ascii="Arial" w:hAnsi="Arial" w:cs="Arial"/>
        </w:rPr>
        <w:t>of religions</w:t>
      </w:r>
      <w:r w:rsidRPr="001E040B">
        <w:rPr>
          <w:rFonts w:ascii="Arial" w:hAnsi="Arial" w:cs="Arial"/>
        </w:rPr>
        <w:t xml:space="preserve"> </w:t>
      </w:r>
    </w:p>
    <w:p w14:paraId="36A039B0" w14:textId="77777777" w:rsidR="001E040B" w:rsidRPr="001E040B" w:rsidRDefault="001E040B" w:rsidP="001E040B">
      <w:pPr>
        <w:rPr>
          <w:rFonts w:ascii="Arial" w:hAnsi="Arial" w:cs="Arial"/>
        </w:rPr>
      </w:pPr>
    </w:p>
    <w:p w14:paraId="12C5AFA7" w14:textId="61C546CB" w:rsidR="00A92786" w:rsidRPr="009E174A" w:rsidRDefault="00A92786" w:rsidP="00A92786">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w:t>
      </w:r>
      <w:r w:rsidRPr="00BB3901">
        <w:rPr>
          <w:rFonts w:ascii="Arial" w:hAnsi="Arial" w:cs="Arial"/>
          <w:b/>
          <w:sz w:val="22"/>
          <w:u w:val="single"/>
        </w:rPr>
        <w:t>I</w:t>
      </w:r>
      <w:r>
        <w:rPr>
          <w:rFonts w:ascii="Arial" w:hAnsi="Arial" w:cs="Arial"/>
          <w:b/>
          <w:sz w:val="22"/>
        </w:rPr>
        <w:t xml:space="preserve"> </w:t>
      </w:r>
      <w:r>
        <w:rPr>
          <w:rFonts w:ascii="Arial" w:eastAsia="Calibri" w:hAnsi="Arial" w:cs="Arial"/>
          <w:sz w:val="22"/>
          <w:szCs w:val="22"/>
        </w:rPr>
        <w:t>R</w:t>
      </w:r>
      <w:r w:rsidRPr="00615BC3">
        <w:rPr>
          <w:rFonts w:ascii="Arial" w:eastAsia="Calibri" w:hAnsi="Arial" w:cs="Arial"/>
          <w:sz w:val="22"/>
          <w:szCs w:val="22"/>
        </w:rPr>
        <w:t>eligio</w:t>
      </w:r>
      <w:r>
        <w:rPr>
          <w:rFonts w:ascii="Arial" w:eastAsia="Calibri" w:hAnsi="Arial" w:cs="Arial"/>
          <w:sz w:val="22"/>
          <w:szCs w:val="22"/>
        </w:rPr>
        <w:t>us Knowing and Believing</w:t>
      </w:r>
      <w:r w:rsidRPr="00615BC3">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1, 2, 3, 4)</w:t>
      </w:r>
    </w:p>
    <w:p w14:paraId="44F0674B" w14:textId="77777777" w:rsidR="00A92786" w:rsidRPr="00A835A9" w:rsidRDefault="00A92786" w:rsidP="00A9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55B788FA" w14:textId="77777777" w:rsidR="00A92786" w:rsidRDefault="00A92786" w:rsidP="00A92786">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7D0ECBC3" w14:textId="77777777" w:rsidR="00A92786" w:rsidRPr="00A835A9" w:rsidRDefault="00A92786" w:rsidP="00A9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3BABFC17" w14:textId="5EFD6161" w:rsidR="00A92786" w:rsidRDefault="00A92786" w:rsidP="00A92786">
      <w:pPr>
        <w:pStyle w:val="ListParagraph"/>
        <w:numPr>
          <w:ilvl w:val="0"/>
          <w:numId w:val="43"/>
        </w:numPr>
        <w:rPr>
          <w:rFonts w:ascii="Arial" w:hAnsi="Arial" w:cs="Arial"/>
        </w:rPr>
      </w:pPr>
      <w:r w:rsidRPr="00615BC3">
        <w:rPr>
          <w:rFonts w:ascii="Arial" w:hAnsi="Arial" w:cs="Arial"/>
        </w:rPr>
        <w:t xml:space="preserve">Identify </w:t>
      </w:r>
      <w:r>
        <w:rPr>
          <w:rFonts w:ascii="Arial" w:hAnsi="Arial" w:cs="Arial"/>
        </w:rPr>
        <w:t>concepts of ultimate realties, being, beings and other grounds for existence</w:t>
      </w:r>
    </w:p>
    <w:p w14:paraId="398DBF2D" w14:textId="334DEF70" w:rsidR="00A92786" w:rsidRDefault="00A92786" w:rsidP="00A92786">
      <w:pPr>
        <w:pStyle w:val="ListParagraph"/>
        <w:numPr>
          <w:ilvl w:val="0"/>
          <w:numId w:val="43"/>
        </w:numPr>
        <w:rPr>
          <w:rFonts w:ascii="Arial" w:hAnsi="Arial" w:cs="Arial"/>
        </w:rPr>
      </w:pPr>
      <w:r>
        <w:rPr>
          <w:rFonts w:ascii="Arial" w:hAnsi="Arial" w:cs="Arial"/>
        </w:rPr>
        <w:t>Explain historical and non-historical claims regarding founders, other pivotal figures and events</w:t>
      </w:r>
    </w:p>
    <w:p w14:paraId="596A5A98" w14:textId="27AB33D5" w:rsidR="00A92786" w:rsidRDefault="00A92786" w:rsidP="00A92786">
      <w:pPr>
        <w:pStyle w:val="ListParagraph"/>
        <w:numPr>
          <w:ilvl w:val="0"/>
          <w:numId w:val="43"/>
        </w:numPr>
        <w:rPr>
          <w:rFonts w:ascii="Arial" w:hAnsi="Arial" w:cs="Arial"/>
        </w:rPr>
      </w:pPr>
      <w:r>
        <w:rPr>
          <w:rFonts w:ascii="Arial" w:hAnsi="Arial" w:cs="Arial"/>
        </w:rPr>
        <w:t>Critically relate scriptures, stories, histories and artifacts as sources of authority</w:t>
      </w:r>
    </w:p>
    <w:p w14:paraId="39D413F3" w14:textId="05A8F427" w:rsidR="00A92786" w:rsidRDefault="00795705" w:rsidP="00A92786">
      <w:pPr>
        <w:pStyle w:val="ListParagraph"/>
        <w:numPr>
          <w:ilvl w:val="0"/>
          <w:numId w:val="43"/>
        </w:numPr>
        <w:rPr>
          <w:rFonts w:ascii="Arial" w:hAnsi="Arial" w:cs="Arial"/>
        </w:rPr>
      </w:pPr>
      <w:r>
        <w:rPr>
          <w:rFonts w:ascii="Arial" w:hAnsi="Arial" w:cs="Arial"/>
        </w:rPr>
        <w:t xml:space="preserve">Analyze key features of core doctrinal issues such as the nature of the self, suffering and salvation </w:t>
      </w:r>
    </w:p>
    <w:p w14:paraId="0816C5DE" w14:textId="77777777" w:rsidR="000F34CC" w:rsidRDefault="000F34CC" w:rsidP="000F34CC">
      <w:pPr>
        <w:rPr>
          <w:rFonts w:ascii="Arial" w:hAnsi="Arial" w:cs="Arial"/>
          <w:b/>
          <w:sz w:val="22"/>
          <w:u w:val="single"/>
        </w:rPr>
      </w:pPr>
    </w:p>
    <w:p w14:paraId="521652DB" w14:textId="36CD7030" w:rsidR="000F34CC" w:rsidRPr="009E174A" w:rsidRDefault="000F34CC" w:rsidP="000F34CC">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II</w:t>
      </w:r>
      <w:r w:rsidRPr="00BB3901">
        <w:rPr>
          <w:rFonts w:ascii="Arial" w:hAnsi="Arial" w:cs="Arial"/>
          <w:b/>
          <w:sz w:val="22"/>
          <w:u w:val="single"/>
        </w:rPr>
        <w:t>I</w:t>
      </w:r>
      <w:r>
        <w:rPr>
          <w:rFonts w:ascii="Arial" w:hAnsi="Arial" w:cs="Arial"/>
          <w:b/>
          <w:sz w:val="22"/>
        </w:rPr>
        <w:t xml:space="preserve"> </w:t>
      </w:r>
      <w:r>
        <w:rPr>
          <w:rFonts w:ascii="Arial" w:eastAsia="Calibri" w:hAnsi="Arial" w:cs="Arial"/>
          <w:sz w:val="22"/>
          <w:szCs w:val="22"/>
        </w:rPr>
        <w:t>R</w:t>
      </w:r>
      <w:r w:rsidRPr="00615BC3">
        <w:rPr>
          <w:rFonts w:ascii="Arial" w:eastAsia="Calibri" w:hAnsi="Arial" w:cs="Arial"/>
          <w:sz w:val="22"/>
          <w:szCs w:val="22"/>
        </w:rPr>
        <w:t>eligio</w:t>
      </w:r>
      <w:r>
        <w:rPr>
          <w:rFonts w:ascii="Arial" w:eastAsia="Calibri" w:hAnsi="Arial" w:cs="Arial"/>
          <w:sz w:val="22"/>
          <w:szCs w:val="22"/>
        </w:rPr>
        <w:t>us Life and Action</w:t>
      </w:r>
      <w:r w:rsidRPr="00615BC3">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1, 2, 3, 4, 5)</w:t>
      </w:r>
    </w:p>
    <w:p w14:paraId="3D758AAD" w14:textId="77777777" w:rsidR="000F34CC" w:rsidRPr="00A835A9" w:rsidRDefault="000F34CC" w:rsidP="000F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155F6FF" w14:textId="77777777" w:rsidR="000F34CC" w:rsidRDefault="000F34CC" w:rsidP="000F34CC">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39F180E9" w14:textId="77777777" w:rsidR="000F34CC" w:rsidRPr="00A835A9" w:rsidRDefault="000F34CC" w:rsidP="000F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00EB302F" w14:textId="39607576" w:rsidR="000F34CC" w:rsidRDefault="000F34CC" w:rsidP="000F34CC">
      <w:pPr>
        <w:pStyle w:val="ListParagraph"/>
        <w:numPr>
          <w:ilvl w:val="0"/>
          <w:numId w:val="44"/>
        </w:numPr>
        <w:rPr>
          <w:rFonts w:ascii="Arial" w:hAnsi="Arial" w:cs="Arial"/>
        </w:rPr>
      </w:pPr>
      <w:r w:rsidRPr="00615BC3">
        <w:rPr>
          <w:rFonts w:ascii="Arial" w:hAnsi="Arial" w:cs="Arial"/>
        </w:rPr>
        <w:t xml:space="preserve">Identify </w:t>
      </w:r>
      <w:r>
        <w:rPr>
          <w:rFonts w:ascii="Arial" w:hAnsi="Arial" w:cs="Arial"/>
        </w:rPr>
        <w:t>differences in ritual practices and their impacts</w:t>
      </w:r>
    </w:p>
    <w:p w14:paraId="4487109A" w14:textId="0BBB0469" w:rsidR="000F34CC" w:rsidRDefault="000F34CC" w:rsidP="000F34CC">
      <w:pPr>
        <w:pStyle w:val="ListParagraph"/>
        <w:numPr>
          <w:ilvl w:val="0"/>
          <w:numId w:val="44"/>
        </w:numPr>
        <w:rPr>
          <w:rFonts w:ascii="Arial" w:hAnsi="Arial" w:cs="Arial"/>
        </w:rPr>
      </w:pPr>
      <w:r>
        <w:rPr>
          <w:rFonts w:ascii="Arial" w:hAnsi="Arial" w:cs="Arial"/>
        </w:rPr>
        <w:t>Explain central bases and means of moral regulating in relation to doctrinal commitments</w:t>
      </w:r>
    </w:p>
    <w:p w14:paraId="20A4D8C2" w14:textId="35F0AB5D" w:rsidR="000F34CC" w:rsidRDefault="000F34CC" w:rsidP="000F34CC">
      <w:pPr>
        <w:pStyle w:val="ListParagraph"/>
        <w:numPr>
          <w:ilvl w:val="0"/>
          <w:numId w:val="44"/>
        </w:numPr>
        <w:rPr>
          <w:rFonts w:ascii="Arial" w:hAnsi="Arial" w:cs="Arial"/>
        </w:rPr>
      </w:pPr>
      <w:r>
        <w:rPr>
          <w:rFonts w:ascii="Arial" w:hAnsi="Arial" w:cs="Arial"/>
        </w:rPr>
        <w:t>Critically relate different relations between religions and social ordering of communities</w:t>
      </w:r>
      <w:r w:rsidR="004A326B">
        <w:rPr>
          <w:rFonts w:ascii="Arial" w:hAnsi="Arial" w:cs="Arial"/>
        </w:rPr>
        <w:t>, particularly with respect to individual rights, economic matters, and public service, such as fighting in wars</w:t>
      </w:r>
    </w:p>
    <w:p w14:paraId="05A8B0EE" w14:textId="60DFE74B" w:rsidR="000F34CC" w:rsidRDefault="000F34CC" w:rsidP="000F34CC">
      <w:pPr>
        <w:pStyle w:val="ListParagraph"/>
        <w:numPr>
          <w:ilvl w:val="0"/>
          <w:numId w:val="44"/>
        </w:numPr>
        <w:rPr>
          <w:rFonts w:ascii="Arial" w:hAnsi="Arial" w:cs="Arial"/>
        </w:rPr>
      </w:pPr>
      <w:r>
        <w:rPr>
          <w:rFonts w:ascii="Arial" w:hAnsi="Arial" w:cs="Arial"/>
        </w:rPr>
        <w:t xml:space="preserve">Identify and justify individuals’ preferences and choices </w:t>
      </w:r>
      <w:r w:rsidR="004A326B">
        <w:rPr>
          <w:rFonts w:ascii="Arial" w:hAnsi="Arial" w:cs="Arial"/>
        </w:rPr>
        <w:t xml:space="preserve">regarding </w:t>
      </w:r>
      <w:r w:rsidR="00A24E86">
        <w:rPr>
          <w:rFonts w:ascii="Arial" w:hAnsi="Arial" w:cs="Arial"/>
        </w:rPr>
        <w:t xml:space="preserve">the intersections of secular and religious </w:t>
      </w:r>
      <w:r w:rsidR="004A326B">
        <w:rPr>
          <w:rFonts w:ascii="Arial" w:hAnsi="Arial" w:cs="Arial"/>
        </w:rPr>
        <w:t>practicing and non-practicing</w:t>
      </w:r>
    </w:p>
    <w:p w14:paraId="5F7698C3" w14:textId="63CF4D26" w:rsidR="004A326B" w:rsidRDefault="004A326B" w:rsidP="004A326B">
      <w:pPr>
        <w:pStyle w:val="ListParagraph"/>
        <w:ind w:left="1080"/>
        <w:rPr>
          <w:rFonts w:ascii="Arial" w:hAnsi="Arial" w:cs="Arial"/>
        </w:rPr>
      </w:pPr>
    </w:p>
    <w:p w14:paraId="67F1215C" w14:textId="70055CF0" w:rsidR="00E97033" w:rsidRPr="009E174A" w:rsidRDefault="00E97033" w:rsidP="00E97033">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IV</w:t>
      </w:r>
      <w:r>
        <w:rPr>
          <w:rFonts w:ascii="Arial" w:hAnsi="Arial" w:cs="Arial"/>
          <w:b/>
          <w:sz w:val="22"/>
        </w:rPr>
        <w:t xml:space="preserve"> </w:t>
      </w:r>
      <w:r>
        <w:rPr>
          <w:rFonts w:ascii="Arial" w:eastAsia="Calibri" w:hAnsi="Arial" w:cs="Arial"/>
          <w:sz w:val="22"/>
          <w:szCs w:val="22"/>
        </w:rPr>
        <w:t>R</w:t>
      </w:r>
      <w:r w:rsidRPr="00615BC3">
        <w:rPr>
          <w:rFonts w:ascii="Arial" w:eastAsia="Calibri" w:hAnsi="Arial" w:cs="Arial"/>
          <w:sz w:val="22"/>
          <w:szCs w:val="22"/>
        </w:rPr>
        <w:t>eligio</w:t>
      </w:r>
      <w:r>
        <w:rPr>
          <w:rFonts w:ascii="Arial" w:eastAsia="Calibri" w:hAnsi="Arial" w:cs="Arial"/>
          <w:sz w:val="22"/>
          <w:szCs w:val="22"/>
        </w:rPr>
        <w:t>us Experience</w:t>
      </w:r>
      <w:r w:rsidRPr="00615BC3">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1, 2, 3, 4</w:t>
      </w:r>
      <w:r w:rsidR="00693249">
        <w:rPr>
          <w:rFonts w:ascii="Arial" w:hAnsi="Arial" w:cs="Arial"/>
          <w:sz w:val="22"/>
        </w:rPr>
        <w:t>, 5</w:t>
      </w:r>
      <w:r>
        <w:rPr>
          <w:rFonts w:ascii="Arial" w:hAnsi="Arial" w:cs="Arial"/>
          <w:sz w:val="22"/>
        </w:rPr>
        <w:t>)</w:t>
      </w:r>
    </w:p>
    <w:p w14:paraId="2899A9A1" w14:textId="77777777" w:rsidR="00E97033" w:rsidRPr="00A835A9" w:rsidRDefault="00E97033" w:rsidP="00E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2A0D4BD9" w14:textId="77777777" w:rsidR="00E97033" w:rsidRDefault="00E97033" w:rsidP="00E97033">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5B238CD0" w14:textId="77777777" w:rsidR="00E97033" w:rsidRPr="00A835A9" w:rsidRDefault="00E97033" w:rsidP="00E9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7DDDDE40" w14:textId="7299889D" w:rsidR="00E97033" w:rsidRDefault="00E97033" w:rsidP="009A0737">
      <w:pPr>
        <w:pStyle w:val="ListParagraph"/>
        <w:numPr>
          <w:ilvl w:val="0"/>
          <w:numId w:val="45"/>
        </w:numPr>
        <w:rPr>
          <w:rFonts w:ascii="Arial" w:hAnsi="Arial" w:cs="Arial"/>
        </w:rPr>
      </w:pPr>
      <w:r w:rsidRPr="00615BC3">
        <w:rPr>
          <w:rFonts w:ascii="Arial" w:hAnsi="Arial" w:cs="Arial"/>
        </w:rPr>
        <w:t xml:space="preserve">Identify </w:t>
      </w:r>
      <w:r w:rsidR="009A0737">
        <w:rPr>
          <w:rFonts w:ascii="Arial" w:hAnsi="Arial" w:cs="Arial"/>
        </w:rPr>
        <w:t>key varieties of religious experiences and their relations institutional, social and individuals</w:t>
      </w:r>
    </w:p>
    <w:p w14:paraId="071AE846" w14:textId="3CFB5D58" w:rsidR="009A0737" w:rsidRDefault="009A0737" w:rsidP="009A0737">
      <w:pPr>
        <w:pStyle w:val="ListParagraph"/>
        <w:numPr>
          <w:ilvl w:val="0"/>
          <w:numId w:val="45"/>
        </w:numPr>
        <w:rPr>
          <w:rFonts w:ascii="Arial" w:hAnsi="Arial" w:cs="Arial"/>
        </w:rPr>
      </w:pPr>
      <w:r>
        <w:rPr>
          <w:rFonts w:ascii="Arial" w:hAnsi="Arial" w:cs="Arial"/>
        </w:rPr>
        <w:t>Explicate how different felt, aesthetic experiences are cultivated by objects and individual and communal practices, such as with architecture, visual art, poetry and music</w:t>
      </w:r>
    </w:p>
    <w:p w14:paraId="0860E8B5" w14:textId="11F60379" w:rsidR="009A0737" w:rsidRDefault="009A0737" w:rsidP="009A0737">
      <w:pPr>
        <w:pStyle w:val="ListParagraph"/>
        <w:numPr>
          <w:ilvl w:val="0"/>
          <w:numId w:val="45"/>
        </w:numPr>
        <w:rPr>
          <w:rFonts w:ascii="Arial" w:hAnsi="Arial" w:cs="Arial"/>
        </w:rPr>
      </w:pPr>
      <w:r>
        <w:rPr>
          <w:rFonts w:ascii="Arial" w:hAnsi="Arial" w:cs="Arial"/>
        </w:rPr>
        <w:t xml:space="preserve">Examine relevant aspects of the how the focusing on and pursuit of the </w:t>
      </w:r>
      <w:r w:rsidR="00A63F21">
        <w:rPr>
          <w:rFonts w:ascii="Arial" w:hAnsi="Arial" w:cs="Arial"/>
        </w:rPr>
        <w:t>goals</w:t>
      </w:r>
      <w:r>
        <w:rPr>
          <w:rFonts w:ascii="Arial" w:hAnsi="Arial" w:cs="Arial"/>
        </w:rPr>
        <w:t xml:space="preserve"> of religious life </w:t>
      </w:r>
      <w:r w:rsidR="00A63F21">
        <w:rPr>
          <w:rFonts w:ascii="Arial" w:hAnsi="Arial" w:cs="Arial"/>
        </w:rPr>
        <w:t>impact religiously observant people, and those who are not, as ideals and as achievements</w:t>
      </w:r>
    </w:p>
    <w:p w14:paraId="47717DBA" w14:textId="77777777" w:rsidR="00E97033" w:rsidRDefault="00E97033" w:rsidP="004A326B">
      <w:pPr>
        <w:pStyle w:val="ListParagraph"/>
        <w:ind w:left="1080"/>
        <w:rPr>
          <w:rFonts w:ascii="Arial" w:hAnsi="Arial" w:cs="Arial"/>
        </w:rPr>
      </w:pPr>
    </w:p>
    <w:p w14:paraId="66867B9B" w14:textId="77777777" w:rsidR="009E174A" w:rsidRDefault="009E174A" w:rsidP="00F411E8">
      <w:pPr>
        <w:rPr>
          <w:rFonts w:ascii="Arial" w:hAnsi="Arial" w:cs="Arial"/>
          <w:b/>
          <w:sz w:val="22"/>
          <w:szCs w:val="22"/>
          <w:u w:val="single"/>
        </w:rPr>
      </w:pPr>
    </w:p>
    <w:p w14:paraId="2A15C620" w14:textId="77777777" w:rsidR="00EA116E" w:rsidRDefault="00F411E8" w:rsidP="00EA116E">
      <w:pPr>
        <w:rPr>
          <w:rFonts w:ascii="Arial" w:hAnsi="Arial" w:cs="Arial"/>
          <w:sz w:val="22"/>
          <w:szCs w:val="22"/>
        </w:rPr>
      </w:pPr>
      <w:r>
        <w:rPr>
          <w:rFonts w:ascii="Arial" w:hAnsi="Arial" w:cs="Arial"/>
          <w:b/>
          <w:sz w:val="22"/>
          <w:szCs w:val="22"/>
          <w:u w:val="single"/>
        </w:rPr>
        <w:t>Evaluation of student l</w:t>
      </w:r>
      <w:r w:rsidRPr="00BB3901">
        <w:rPr>
          <w:rFonts w:ascii="Arial" w:hAnsi="Arial" w:cs="Arial"/>
          <w:b/>
          <w:sz w:val="22"/>
          <w:szCs w:val="22"/>
          <w:u w:val="single"/>
        </w:rPr>
        <w:t>earning</w:t>
      </w:r>
      <w:r w:rsidR="007A2931" w:rsidRPr="00A05474">
        <w:rPr>
          <w:rFonts w:ascii="Arial" w:hAnsi="Arial" w:cs="Arial"/>
          <w:b/>
          <w:sz w:val="22"/>
          <w:szCs w:val="22"/>
        </w:rPr>
        <w:t>:</w:t>
      </w:r>
      <w:r w:rsidRPr="00BB3901">
        <w:rPr>
          <w:rFonts w:ascii="Arial" w:hAnsi="Arial" w:cs="Arial"/>
          <w:sz w:val="22"/>
          <w:szCs w:val="22"/>
        </w:rPr>
        <w:t xml:space="preserve">   </w:t>
      </w:r>
    </w:p>
    <w:p w14:paraId="58385AAD" w14:textId="1CC706D2" w:rsidR="00EA116E" w:rsidRDefault="00EA116E" w:rsidP="00F411E8">
      <w:pPr>
        <w:rPr>
          <w:rFonts w:ascii="Arial" w:hAnsi="Arial" w:cs="Arial"/>
          <w:sz w:val="22"/>
        </w:rPr>
      </w:pPr>
    </w:p>
    <w:p w14:paraId="19097277" w14:textId="77777777" w:rsidR="000F64CF" w:rsidRDefault="00CE063E" w:rsidP="00CE063E">
      <w:pPr>
        <w:rPr>
          <w:rFonts w:ascii="Arial" w:hAnsi="Arial" w:cs="Arial"/>
          <w:i/>
        </w:rPr>
      </w:pPr>
      <w:r w:rsidRPr="00CE063E">
        <w:rPr>
          <w:rFonts w:ascii="Arial" w:hAnsi="Arial" w:cs="Arial"/>
          <w:i/>
        </w:rPr>
        <w:t xml:space="preserve">Citizenship: </w:t>
      </w:r>
      <w:r w:rsidRPr="00CE063E">
        <w:rPr>
          <w:rFonts w:ascii="Arial" w:hAnsi="Arial" w:cs="Arial"/>
          <w:i/>
        </w:rPr>
        <w:tab/>
        <w:t>Course-long assessment of how st</w:t>
      </w:r>
      <w:r w:rsidR="000F64CF">
        <w:rPr>
          <w:rFonts w:ascii="Arial" w:hAnsi="Arial" w:cs="Arial"/>
          <w:i/>
        </w:rPr>
        <w:t>udents demonstrate religious studies</w:t>
      </w:r>
      <w:r w:rsidRPr="00CE063E">
        <w:rPr>
          <w:rFonts w:ascii="Arial" w:hAnsi="Arial" w:cs="Arial"/>
          <w:i/>
        </w:rPr>
        <w:t xml:space="preserve"> literacy and practice </w:t>
      </w:r>
    </w:p>
    <w:p w14:paraId="17A5AE30" w14:textId="77777777" w:rsidR="000F64CF" w:rsidRDefault="000F64CF" w:rsidP="000F64CF">
      <w:pPr>
        <w:rPr>
          <w:rFonts w:ascii="Arial" w:hAnsi="Arial" w:cs="Arial"/>
          <w:i/>
        </w:rPr>
      </w:pPr>
      <w:r>
        <w:rPr>
          <w:rFonts w:ascii="Arial" w:hAnsi="Arial" w:cs="Arial"/>
          <w:i/>
        </w:rPr>
        <w:tab/>
      </w:r>
      <w:r>
        <w:rPr>
          <w:rFonts w:ascii="Arial" w:hAnsi="Arial" w:cs="Arial"/>
          <w:i/>
        </w:rPr>
        <w:tab/>
      </w:r>
      <w:r w:rsidRPr="00CE063E">
        <w:rPr>
          <w:rFonts w:ascii="Arial" w:hAnsi="Arial" w:cs="Arial"/>
          <w:i/>
        </w:rPr>
        <w:t>T</w:t>
      </w:r>
      <w:r w:rsidR="00CE063E" w:rsidRPr="00CE063E">
        <w:rPr>
          <w:rFonts w:ascii="Arial" w:hAnsi="Arial" w:cs="Arial"/>
          <w:i/>
        </w:rPr>
        <w:t>hrough</w:t>
      </w:r>
      <w:r>
        <w:rPr>
          <w:rFonts w:ascii="Arial" w:hAnsi="Arial" w:cs="Arial"/>
          <w:i/>
        </w:rPr>
        <w:t xml:space="preserve"> </w:t>
      </w:r>
      <w:r w:rsidR="00CE063E">
        <w:rPr>
          <w:rFonts w:ascii="Arial" w:hAnsi="Arial" w:cs="Arial"/>
          <w:i/>
        </w:rPr>
        <w:t>t</w:t>
      </w:r>
      <w:r w:rsidR="00CE063E" w:rsidRPr="00CE063E">
        <w:rPr>
          <w:rFonts w:ascii="Arial" w:hAnsi="Arial" w:cs="Arial"/>
          <w:i/>
        </w:rPr>
        <w:t>heir</w:t>
      </w:r>
      <w:r w:rsidR="00CE063E">
        <w:rPr>
          <w:rFonts w:ascii="Arial" w:hAnsi="Arial" w:cs="Arial"/>
          <w:i/>
        </w:rPr>
        <w:t xml:space="preserve"> </w:t>
      </w:r>
      <w:r w:rsidR="00CE063E" w:rsidRPr="00CE063E">
        <w:rPr>
          <w:rFonts w:ascii="Arial" w:hAnsi="Arial" w:cs="Arial"/>
          <w:i/>
        </w:rPr>
        <w:t xml:space="preserve">contributions to the </w:t>
      </w:r>
      <w:proofErr w:type="gramStart"/>
      <w:r w:rsidR="00CE063E" w:rsidRPr="00CE063E">
        <w:rPr>
          <w:rFonts w:ascii="Arial" w:hAnsi="Arial" w:cs="Arial"/>
          <w:i/>
        </w:rPr>
        <w:t>class learning</w:t>
      </w:r>
      <w:proofErr w:type="gramEnd"/>
      <w:r w:rsidR="00CE063E" w:rsidRPr="00CE063E">
        <w:rPr>
          <w:rFonts w:ascii="Arial" w:hAnsi="Arial" w:cs="Arial"/>
          <w:i/>
        </w:rPr>
        <w:t xml:space="preserve"> environment, that may include such factors as </w:t>
      </w:r>
    </w:p>
    <w:p w14:paraId="409ABA85" w14:textId="77777777" w:rsidR="000F64CF" w:rsidRDefault="000F64CF" w:rsidP="000F64CF">
      <w:pPr>
        <w:rPr>
          <w:rFonts w:ascii="Arial" w:hAnsi="Arial" w:cs="Arial"/>
          <w:i/>
        </w:rPr>
      </w:pPr>
      <w:r>
        <w:rPr>
          <w:rFonts w:ascii="Arial" w:hAnsi="Arial" w:cs="Arial"/>
          <w:i/>
        </w:rPr>
        <w:tab/>
      </w:r>
      <w:r>
        <w:rPr>
          <w:rFonts w:ascii="Arial" w:hAnsi="Arial" w:cs="Arial"/>
          <w:i/>
        </w:rPr>
        <w:tab/>
      </w:r>
      <w:proofErr w:type="gramStart"/>
      <w:r w:rsidR="00CE063E" w:rsidRPr="00CE063E">
        <w:rPr>
          <w:rFonts w:ascii="Arial" w:hAnsi="Arial" w:cs="Arial"/>
          <w:i/>
        </w:rPr>
        <w:t>attendance</w:t>
      </w:r>
      <w:proofErr w:type="gramEnd"/>
      <w:r w:rsidR="00CE063E" w:rsidRPr="00CE063E">
        <w:rPr>
          <w:rFonts w:ascii="Arial" w:hAnsi="Arial" w:cs="Arial"/>
          <w:i/>
        </w:rPr>
        <w:t>, the</w:t>
      </w:r>
      <w:r w:rsidR="00CE063E">
        <w:rPr>
          <w:rFonts w:ascii="Arial" w:hAnsi="Arial" w:cs="Arial"/>
          <w:i/>
        </w:rPr>
        <w:t xml:space="preserve"> </w:t>
      </w:r>
      <w:r w:rsidR="00CE063E" w:rsidRPr="00CE063E">
        <w:rPr>
          <w:rFonts w:ascii="Arial" w:hAnsi="Arial" w:cs="Arial"/>
          <w:i/>
        </w:rPr>
        <w:t xml:space="preserve">amount and manner of class participation, helpfulness to other students’ </w:t>
      </w:r>
    </w:p>
    <w:p w14:paraId="3E310FF5" w14:textId="4EF71092" w:rsidR="00CE063E" w:rsidRPr="00CE063E" w:rsidRDefault="000F64CF" w:rsidP="00CE063E">
      <w:pPr>
        <w:rPr>
          <w:rFonts w:ascii="Arial" w:hAnsi="Arial" w:cs="Arial"/>
          <w:i/>
        </w:rPr>
      </w:pPr>
      <w:r>
        <w:rPr>
          <w:rFonts w:ascii="Arial" w:hAnsi="Arial" w:cs="Arial"/>
          <w:i/>
        </w:rPr>
        <w:tab/>
      </w:r>
      <w:r>
        <w:rPr>
          <w:rFonts w:ascii="Arial" w:hAnsi="Arial" w:cs="Arial"/>
          <w:i/>
        </w:rPr>
        <w:tab/>
      </w:r>
      <w:r w:rsidR="00CE063E" w:rsidRPr="00CE063E">
        <w:rPr>
          <w:rFonts w:ascii="Arial" w:hAnsi="Arial" w:cs="Arial"/>
          <w:i/>
        </w:rPr>
        <w:t xml:space="preserve">understanding, oral </w:t>
      </w:r>
      <w:bookmarkStart w:id="0" w:name="_GoBack"/>
      <w:bookmarkEnd w:id="0"/>
      <w:r w:rsidR="00CE063E" w:rsidRPr="00CE063E">
        <w:rPr>
          <w:rFonts w:ascii="Arial" w:hAnsi="Arial" w:cs="Arial"/>
          <w:i/>
        </w:rPr>
        <w:t>presentations (may be broken out as a separate grading categories), etc.</w:t>
      </w:r>
    </w:p>
    <w:p w14:paraId="7B3E0616" w14:textId="77777777" w:rsidR="00CE063E" w:rsidRPr="00CE063E" w:rsidRDefault="00CE063E" w:rsidP="00CE063E">
      <w:pPr>
        <w:rPr>
          <w:rFonts w:ascii="Arial" w:hAnsi="Arial" w:cs="Arial"/>
          <w:i/>
        </w:rPr>
      </w:pPr>
      <w:r w:rsidRPr="00CE063E">
        <w:rPr>
          <w:rFonts w:ascii="Arial" w:hAnsi="Arial" w:cs="Arial"/>
          <w:i/>
        </w:rPr>
        <w:t>Homework:</w:t>
      </w:r>
      <w:r w:rsidRPr="00CE063E">
        <w:rPr>
          <w:rFonts w:ascii="Arial" w:hAnsi="Arial" w:cs="Arial"/>
          <w:i/>
        </w:rPr>
        <w:tab/>
      </w:r>
      <w:proofErr w:type="gramStart"/>
      <w:r w:rsidRPr="00CE063E">
        <w:rPr>
          <w:rFonts w:ascii="Arial" w:hAnsi="Arial" w:cs="Arial"/>
          <w:i/>
        </w:rPr>
        <w:t>6</w:t>
      </w:r>
      <w:proofErr w:type="gramEnd"/>
      <w:r w:rsidRPr="00CE063E">
        <w:rPr>
          <w:rFonts w:ascii="Arial" w:hAnsi="Arial" w:cs="Arial"/>
          <w:i/>
        </w:rPr>
        <w:t xml:space="preserve"> or more short assignments aimed at having the student demonstrate that they did the assigned </w:t>
      </w:r>
    </w:p>
    <w:p w14:paraId="157C8344" w14:textId="77777777" w:rsidR="00CE063E" w:rsidRPr="00CE063E" w:rsidRDefault="00CE063E" w:rsidP="00CE063E">
      <w:pPr>
        <w:rPr>
          <w:rFonts w:ascii="Arial" w:hAnsi="Arial" w:cs="Arial"/>
          <w:i/>
        </w:rPr>
      </w:pPr>
      <w:r w:rsidRPr="00CE063E">
        <w:rPr>
          <w:rFonts w:ascii="Arial" w:hAnsi="Arial" w:cs="Arial"/>
          <w:i/>
        </w:rPr>
        <w:t xml:space="preserve">/Discussion </w:t>
      </w:r>
      <w:r w:rsidRPr="00CE063E">
        <w:rPr>
          <w:rFonts w:ascii="Arial" w:hAnsi="Arial" w:cs="Arial"/>
          <w:i/>
        </w:rPr>
        <w:tab/>
        <w:t xml:space="preserve">reading assignment and can address the issues covered in their own words. </w:t>
      </w:r>
    </w:p>
    <w:p w14:paraId="64C47230" w14:textId="77777777" w:rsidR="00CE063E" w:rsidRPr="00CE063E" w:rsidRDefault="00CE063E" w:rsidP="00CE063E">
      <w:pPr>
        <w:rPr>
          <w:rFonts w:ascii="Arial" w:hAnsi="Arial" w:cs="Arial"/>
          <w:i/>
        </w:rPr>
      </w:pPr>
      <w:r w:rsidRPr="00CE063E">
        <w:rPr>
          <w:rFonts w:ascii="Arial" w:hAnsi="Arial" w:cs="Arial"/>
          <w:i/>
        </w:rPr>
        <w:t>Board Posting</w:t>
      </w:r>
    </w:p>
    <w:p w14:paraId="5F5D74E6" w14:textId="77777777" w:rsidR="00CE063E" w:rsidRPr="00CE063E" w:rsidRDefault="00CE063E" w:rsidP="00CE063E">
      <w:pPr>
        <w:rPr>
          <w:rFonts w:ascii="Arial" w:hAnsi="Arial" w:cs="Arial"/>
          <w:i/>
        </w:rPr>
      </w:pPr>
      <w:r w:rsidRPr="00CE063E">
        <w:rPr>
          <w:rFonts w:ascii="Arial" w:hAnsi="Arial" w:cs="Arial"/>
          <w:i/>
        </w:rPr>
        <w:t>Quizzes:</w:t>
      </w:r>
      <w:r w:rsidRPr="00CE063E">
        <w:rPr>
          <w:rFonts w:ascii="Arial" w:hAnsi="Arial" w:cs="Arial"/>
          <w:i/>
        </w:rPr>
        <w:tab/>
      </w:r>
      <w:proofErr w:type="gramStart"/>
      <w:r w:rsidRPr="00CE063E">
        <w:rPr>
          <w:rFonts w:ascii="Arial" w:hAnsi="Arial" w:cs="Arial"/>
          <w:i/>
        </w:rPr>
        <w:t>2</w:t>
      </w:r>
      <w:proofErr w:type="gramEnd"/>
      <w:r w:rsidRPr="00CE063E">
        <w:rPr>
          <w:rFonts w:ascii="Arial" w:hAnsi="Arial" w:cs="Arial"/>
          <w:i/>
        </w:rPr>
        <w:t xml:space="preserve"> or more brief assessments to allow students to demonstrate topical literacy in a specific </w:t>
      </w:r>
    </w:p>
    <w:p w14:paraId="1F5A971D" w14:textId="77777777" w:rsidR="00CE063E" w:rsidRPr="00CE063E" w:rsidRDefault="00CE063E" w:rsidP="00CE063E">
      <w:pPr>
        <w:rPr>
          <w:rFonts w:ascii="Arial" w:hAnsi="Arial" w:cs="Arial"/>
          <w:i/>
        </w:rPr>
      </w:pPr>
      <w:r w:rsidRPr="00CE063E">
        <w:rPr>
          <w:rFonts w:ascii="Arial" w:hAnsi="Arial" w:cs="Arial"/>
          <w:i/>
        </w:rPr>
        <w:tab/>
      </w:r>
      <w:r w:rsidRPr="00CE063E">
        <w:rPr>
          <w:rFonts w:ascii="Arial" w:hAnsi="Arial" w:cs="Arial"/>
          <w:i/>
        </w:rPr>
        <w:tab/>
      </w:r>
      <w:proofErr w:type="gramStart"/>
      <w:r w:rsidRPr="00CE063E">
        <w:rPr>
          <w:rFonts w:ascii="Arial" w:hAnsi="Arial" w:cs="Arial"/>
          <w:i/>
        </w:rPr>
        <w:t>unit</w:t>
      </w:r>
      <w:proofErr w:type="gramEnd"/>
      <w:r w:rsidRPr="00CE063E">
        <w:rPr>
          <w:rFonts w:ascii="Arial" w:hAnsi="Arial" w:cs="Arial"/>
          <w:i/>
        </w:rPr>
        <w:t xml:space="preserve"> of instruction</w:t>
      </w:r>
    </w:p>
    <w:p w14:paraId="7163FB2A" w14:textId="77777777" w:rsidR="00CE063E" w:rsidRPr="00CE063E" w:rsidRDefault="00CE063E" w:rsidP="00CE063E">
      <w:pPr>
        <w:rPr>
          <w:rFonts w:ascii="Arial" w:hAnsi="Arial" w:cs="Arial"/>
          <w:i/>
        </w:rPr>
      </w:pPr>
      <w:r w:rsidRPr="00CE063E">
        <w:rPr>
          <w:rFonts w:ascii="Arial" w:hAnsi="Arial" w:cs="Arial"/>
          <w:i/>
        </w:rPr>
        <w:t>Tests:</w:t>
      </w:r>
      <w:r w:rsidRPr="00CE063E">
        <w:rPr>
          <w:rFonts w:ascii="Arial" w:hAnsi="Arial" w:cs="Arial"/>
          <w:i/>
        </w:rPr>
        <w:tab/>
      </w:r>
      <w:r w:rsidRPr="00CE063E">
        <w:rPr>
          <w:rFonts w:ascii="Arial" w:hAnsi="Arial" w:cs="Arial"/>
          <w:i/>
        </w:rPr>
        <w:tab/>
      </w:r>
      <w:proofErr w:type="gramStart"/>
      <w:r w:rsidRPr="00CE063E">
        <w:rPr>
          <w:rFonts w:ascii="Arial" w:hAnsi="Arial" w:cs="Arial"/>
          <w:i/>
        </w:rPr>
        <w:t>1</w:t>
      </w:r>
      <w:proofErr w:type="gramEnd"/>
      <w:r w:rsidRPr="00CE063E">
        <w:rPr>
          <w:rFonts w:ascii="Arial" w:hAnsi="Arial" w:cs="Arial"/>
          <w:i/>
        </w:rPr>
        <w:t xml:space="preserve"> or more longer assessments to allow students to demonstrate topical literacy in covered </w:t>
      </w:r>
    </w:p>
    <w:p w14:paraId="23A76CFA" w14:textId="77777777" w:rsidR="00CE063E" w:rsidRPr="00CE063E" w:rsidRDefault="00CE063E" w:rsidP="00CE063E">
      <w:pPr>
        <w:rPr>
          <w:rFonts w:ascii="Arial" w:hAnsi="Arial" w:cs="Arial"/>
          <w:i/>
        </w:rPr>
      </w:pPr>
      <w:r w:rsidRPr="00CE063E">
        <w:rPr>
          <w:rFonts w:ascii="Arial" w:hAnsi="Arial" w:cs="Arial"/>
          <w:i/>
        </w:rPr>
        <w:tab/>
      </w:r>
      <w:r w:rsidRPr="00CE063E">
        <w:rPr>
          <w:rFonts w:ascii="Arial" w:hAnsi="Arial" w:cs="Arial"/>
          <w:i/>
        </w:rPr>
        <w:tab/>
      </w:r>
      <w:proofErr w:type="gramStart"/>
      <w:r w:rsidRPr="00CE063E">
        <w:rPr>
          <w:rFonts w:ascii="Arial" w:hAnsi="Arial" w:cs="Arial"/>
          <w:i/>
        </w:rPr>
        <w:t>units</w:t>
      </w:r>
      <w:proofErr w:type="gramEnd"/>
      <w:r w:rsidRPr="00CE063E">
        <w:rPr>
          <w:rFonts w:ascii="Arial" w:hAnsi="Arial" w:cs="Arial"/>
          <w:i/>
        </w:rPr>
        <w:t xml:space="preserve"> of instruction</w:t>
      </w:r>
    </w:p>
    <w:p w14:paraId="690C69E4" w14:textId="77777777" w:rsidR="00CE063E" w:rsidRPr="00CE063E" w:rsidRDefault="00CE063E" w:rsidP="00CE063E">
      <w:pPr>
        <w:rPr>
          <w:rFonts w:ascii="Arial" w:hAnsi="Arial" w:cs="Arial"/>
          <w:i/>
        </w:rPr>
      </w:pPr>
      <w:r w:rsidRPr="00CE063E">
        <w:rPr>
          <w:rFonts w:ascii="Arial" w:hAnsi="Arial" w:cs="Arial"/>
          <w:i/>
        </w:rPr>
        <w:t>Examinations:</w:t>
      </w:r>
      <w:r w:rsidRPr="00CE063E">
        <w:rPr>
          <w:rFonts w:ascii="Arial" w:hAnsi="Arial" w:cs="Arial"/>
          <w:i/>
        </w:rPr>
        <w:tab/>
        <w:t xml:space="preserve">1 or more class-length assessments to allow students to demonstrate topical practices (and </w:t>
      </w:r>
    </w:p>
    <w:p w14:paraId="1C473D13" w14:textId="77777777" w:rsidR="00CE063E" w:rsidRPr="00CE063E" w:rsidRDefault="00CE063E" w:rsidP="00CE063E">
      <w:pPr>
        <w:rPr>
          <w:rFonts w:ascii="Arial" w:hAnsi="Arial" w:cs="Arial"/>
          <w:i/>
        </w:rPr>
      </w:pPr>
      <w:r w:rsidRPr="00CE063E">
        <w:rPr>
          <w:rFonts w:ascii="Arial" w:hAnsi="Arial" w:cs="Arial"/>
          <w:i/>
        </w:rPr>
        <w:tab/>
      </w:r>
      <w:r w:rsidRPr="00CE063E">
        <w:rPr>
          <w:rFonts w:ascii="Arial" w:hAnsi="Arial" w:cs="Arial"/>
          <w:i/>
        </w:rPr>
        <w:tab/>
      </w:r>
      <w:proofErr w:type="gramStart"/>
      <w:r w:rsidRPr="00CE063E">
        <w:rPr>
          <w:rFonts w:ascii="Arial" w:hAnsi="Arial" w:cs="Arial"/>
          <w:i/>
        </w:rPr>
        <w:t>literacy</w:t>
      </w:r>
      <w:proofErr w:type="gramEnd"/>
      <w:r w:rsidRPr="00CE063E">
        <w:rPr>
          <w:rFonts w:ascii="Arial" w:hAnsi="Arial" w:cs="Arial"/>
          <w:i/>
        </w:rPr>
        <w:t>) in narrative form as applied to units of instruction; includes one comprehensive final exam</w:t>
      </w:r>
    </w:p>
    <w:p w14:paraId="240CC9F0" w14:textId="77777777" w:rsidR="0073570C" w:rsidRDefault="00CE063E" w:rsidP="00CE063E">
      <w:pPr>
        <w:rPr>
          <w:rFonts w:ascii="Arial" w:hAnsi="Arial" w:cs="Arial"/>
          <w:i/>
        </w:rPr>
      </w:pPr>
      <w:r w:rsidRPr="00CE063E">
        <w:rPr>
          <w:rFonts w:ascii="Arial" w:hAnsi="Arial" w:cs="Arial"/>
          <w:i/>
        </w:rPr>
        <w:t>Essays:</w:t>
      </w:r>
      <w:r w:rsidRPr="00CE063E">
        <w:rPr>
          <w:rFonts w:ascii="Arial" w:hAnsi="Arial" w:cs="Arial"/>
          <w:i/>
        </w:rPr>
        <w:tab/>
      </w:r>
      <w:r w:rsidRPr="00CE063E">
        <w:rPr>
          <w:rFonts w:ascii="Arial" w:hAnsi="Arial" w:cs="Arial"/>
          <w:i/>
        </w:rPr>
        <w:tab/>
      </w:r>
      <w:proofErr w:type="gramStart"/>
      <w:r w:rsidRPr="00CE063E">
        <w:rPr>
          <w:rFonts w:ascii="Arial" w:hAnsi="Arial" w:cs="Arial"/>
          <w:i/>
        </w:rPr>
        <w:t>1</w:t>
      </w:r>
      <w:proofErr w:type="gramEnd"/>
      <w:r w:rsidRPr="00CE063E">
        <w:rPr>
          <w:rFonts w:ascii="Arial" w:hAnsi="Arial" w:cs="Arial"/>
          <w:i/>
        </w:rPr>
        <w:t xml:space="preserve"> or more assessments to allow students to demonstrate philosophical literacy and practices as </w:t>
      </w:r>
    </w:p>
    <w:p w14:paraId="0063B4FA" w14:textId="77777777" w:rsidR="0073570C" w:rsidRDefault="0073570C" w:rsidP="00CE063E">
      <w:pPr>
        <w:rPr>
          <w:rFonts w:ascii="Arial" w:hAnsi="Arial" w:cs="Arial"/>
          <w:i/>
        </w:rPr>
      </w:pPr>
      <w:r>
        <w:rPr>
          <w:rFonts w:ascii="Arial" w:hAnsi="Arial" w:cs="Arial"/>
          <w:i/>
        </w:rPr>
        <w:tab/>
      </w:r>
      <w:r>
        <w:rPr>
          <w:rFonts w:ascii="Arial" w:hAnsi="Arial" w:cs="Arial"/>
          <w:i/>
        </w:rPr>
        <w:tab/>
      </w:r>
      <w:proofErr w:type="gramStart"/>
      <w:r w:rsidR="00CE063E" w:rsidRPr="00CE063E">
        <w:rPr>
          <w:rFonts w:ascii="Arial" w:hAnsi="Arial" w:cs="Arial"/>
          <w:i/>
        </w:rPr>
        <w:t>applied</w:t>
      </w:r>
      <w:proofErr w:type="gramEnd"/>
      <w:r w:rsidR="00CE063E" w:rsidRPr="00CE063E">
        <w:rPr>
          <w:rFonts w:ascii="Arial" w:hAnsi="Arial" w:cs="Arial"/>
          <w:i/>
        </w:rPr>
        <w:t xml:space="preserve"> </w:t>
      </w:r>
      <w:r w:rsidR="00CE063E" w:rsidRPr="00CE063E">
        <w:rPr>
          <w:rFonts w:ascii="Arial" w:hAnsi="Arial" w:cs="Arial"/>
          <w:i/>
        </w:rPr>
        <w:tab/>
        <w:t xml:space="preserve">to units of instruction. Well-argued papers are the first goal here, as a demonstration of </w:t>
      </w:r>
    </w:p>
    <w:p w14:paraId="5144F296" w14:textId="77777777" w:rsidR="0073570C" w:rsidRDefault="0073570C" w:rsidP="00CE063E">
      <w:pPr>
        <w:rPr>
          <w:rFonts w:ascii="Arial" w:hAnsi="Arial" w:cs="Arial"/>
          <w:i/>
        </w:rPr>
      </w:pPr>
      <w:r>
        <w:rPr>
          <w:rFonts w:ascii="Arial" w:hAnsi="Arial" w:cs="Arial"/>
          <w:i/>
        </w:rPr>
        <w:tab/>
      </w:r>
      <w:r>
        <w:rPr>
          <w:rFonts w:ascii="Arial" w:hAnsi="Arial" w:cs="Arial"/>
          <w:i/>
        </w:rPr>
        <w:tab/>
      </w:r>
      <w:proofErr w:type="gramStart"/>
      <w:r w:rsidR="00CE063E" w:rsidRPr="00CE063E">
        <w:rPr>
          <w:rFonts w:ascii="Arial" w:hAnsi="Arial" w:cs="Arial"/>
          <w:i/>
        </w:rPr>
        <w:t>well-evinced</w:t>
      </w:r>
      <w:proofErr w:type="gramEnd"/>
      <w:r w:rsidR="00CE063E" w:rsidRPr="00CE063E">
        <w:rPr>
          <w:rFonts w:ascii="Arial" w:hAnsi="Arial" w:cs="Arial"/>
          <w:i/>
        </w:rPr>
        <w:t xml:space="preserve"> reasoning, though assigning and assessing, in part a research dimension to the </w:t>
      </w:r>
    </w:p>
    <w:p w14:paraId="2E44C875" w14:textId="68A819A9" w:rsidR="00CE063E" w:rsidRPr="00CE063E" w:rsidRDefault="0073570C" w:rsidP="00CE063E">
      <w:pPr>
        <w:rPr>
          <w:rFonts w:ascii="Arial" w:hAnsi="Arial" w:cs="Arial"/>
          <w:i/>
        </w:rPr>
      </w:pPr>
      <w:r>
        <w:rPr>
          <w:rFonts w:ascii="Arial" w:hAnsi="Arial" w:cs="Arial"/>
          <w:i/>
        </w:rPr>
        <w:tab/>
      </w:r>
      <w:r>
        <w:rPr>
          <w:rFonts w:ascii="Arial" w:hAnsi="Arial" w:cs="Arial"/>
          <w:i/>
        </w:rPr>
        <w:tab/>
      </w:r>
      <w:proofErr w:type="gramStart"/>
      <w:r>
        <w:rPr>
          <w:rFonts w:ascii="Arial" w:hAnsi="Arial" w:cs="Arial"/>
          <w:i/>
        </w:rPr>
        <w:t>assignment</w:t>
      </w:r>
      <w:proofErr w:type="gramEnd"/>
      <w:r>
        <w:rPr>
          <w:rFonts w:ascii="Arial" w:hAnsi="Arial" w:cs="Arial"/>
          <w:i/>
        </w:rPr>
        <w:t xml:space="preserve"> is fitting, </w:t>
      </w:r>
      <w:r w:rsidR="00CE063E" w:rsidRPr="00CE063E">
        <w:rPr>
          <w:rFonts w:ascii="Arial" w:hAnsi="Arial" w:cs="Arial"/>
          <w:i/>
        </w:rPr>
        <w:t xml:space="preserve">especially for </w:t>
      </w:r>
      <w:r>
        <w:rPr>
          <w:rFonts w:ascii="Arial" w:hAnsi="Arial" w:cs="Arial"/>
          <w:i/>
        </w:rPr>
        <w:t>1</w:t>
      </w:r>
      <w:r w:rsidR="00CE063E" w:rsidRPr="00CE063E">
        <w:rPr>
          <w:rFonts w:ascii="Arial" w:hAnsi="Arial" w:cs="Arial"/>
          <w:i/>
        </w:rPr>
        <w:t>00-level courses.</w:t>
      </w:r>
    </w:p>
    <w:p w14:paraId="1FCB04E0" w14:textId="77777777" w:rsidR="00CE063E" w:rsidRPr="00CE063E" w:rsidRDefault="00CE063E" w:rsidP="00CE063E">
      <w:pPr>
        <w:rPr>
          <w:rFonts w:ascii="Arial" w:hAnsi="Arial" w:cs="Arial"/>
          <w:i/>
        </w:rPr>
      </w:pPr>
    </w:p>
    <w:p w14:paraId="1A01AF15" w14:textId="77777777" w:rsidR="007A168E" w:rsidRPr="00E300C1" w:rsidRDefault="007A168E" w:rsidP="007A168E">
      <w:pPr>
        <w:rPr>
          <w:rFonts w:ascii="Arial" w:hAnsi="Arial" w:cs="Arial"/>
        </w:rPr>
      </w:pPr>
      <w:r w:rsidRPr="00E300C1">
        <w:rPr>
          <w:rFonts w:ascii="Arial" w:hAnsi="Arial" w:cs="Arial"/>
        </w:rPr>
        <w:t>Course Grade Breakdown:</w:t>
      </w:r>
      <w:r w:rsidRPr="00E300C1">
        <w:rPr>
          <w:rFonts w:ascii="Arial" w:hAnsi="Arial" w:cs="Arial"/>
        </w:rPr>
        <w:tab/>
      </w:r>
    </w:p>
    <w:p w14:paraId="4DA6843B"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Citizenship</w:t>
      </w:r>
      <w:r w:rsidRPr="00E300C1">
        <w:rPr>
          <w:rFonts w:ascii="Arial" w:hAnsi="Arial" w:cs="Arial"/>
        </w:rPr>
        <w:tab/>
        <w:t>10-15% (not more than this) (includes ‘participation’)</w:t>
      </w:r>
    </w:p>
    <w:p w14:paraId="082BAFD7"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Homework</w:t>
      </w:r>
      <w:r w:rsidRPr="00E300C1">
        <w:rPr>
          <w:rFonts w:ascii="Arial" w:hAnsi="Arial" w:cs="Arial"/>
        </w:rPr>
        <w:tab/>
        <w:t>10-15%</w:t>
      </w:r>
    </w:p>
    <w:p w14:paraId="0F058DDF" w14:textId="32C2BCAD"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Quizzes</w:t>
      </w:r>
      <w:r w:rsidRPr="00E300C1">
        <w:rPr>
          <w:rFonts w:ascii="Arial" w:hAnsi="Arial" w:cs="Arial"/>
        </w:rPr>
        <w:tab/>
        <w:t xml:space="preserve">5-10% </w:t>
      </w:r>
    </w:p>
    <w:p w14:paraId="6320516B"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Tests/Exams</w:t>
      </w:r>
      <w:r w:rsidRPr="00E300C1">
        <w:rPr>
          <w:rFonts w:ascii="Arial" w:hAnsi="Arial" w:cs="Arial"/>
        </w:rPr>
        <w:tab/>
        <w:t xml:space="preserve">30-50% (no one test/exam worth more than 20%) </w:t>
      </w:r>
    </w:p>
    <w:p w14:paraId="69E0528E"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u w:val="single"/>
        </w:rPr>
        <w:t>Essays</w:t>
      </w:r>
      <w:r w:rsidRPr="00E300C1">
        <w:rPr>
          <w:rFonts w:ascii="Arial" w:hAnsi="Arial" w:cs="Arial"/>
          <w:u w:val="single"/>
        </w:rPr>
        <w:tab/>
      </w:r>
      <w:r w:rsidRPr="00E300C1">
        <w:rPr>
          <w:rFonts w:ascii="Arial" w:hAnsi="Arial" w:cs="Arial"/>
          <w:u w:val="single"/>
        </w:rPr>
        <w:tab/>
        <w:t xml:space="preserve">30-50% </w:t>
      </w:r>
      <w:r w:rsidRPr="00E300C1">
        <w:rPr>
          <w:rFonts w:ascii="Arial" w:hAnsi="Arial" w:cs="Arial"/>
        </w:rPr>
        <w:t>(no one paper worth more than 25%)</w:t>
      </w:r>
    </w:p>
    <w:p w14:paraId="5DCC05E0"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Course =</w:t>
      </w:r>
      <w:r w:rsidRPr="00E300C1">
        <w:rPr>
          <w:rFonts w:ascii="Arial" w:hAnsi="Arial" w:cs="Arial"/>
        </w:rPr>
        <w:tab/>
        <w:t>100%</w:t>
      </w:r>
    </w:p>
    <w:p w14:paraId="770A389D" w14:textId="77777777" w:rsidR="007A168E" w:rsidRPr="00E300C1" w:rsidRDefault="007A168E" w:rsidP="007A168E">
      <w:pPr>
        <w:rPr>
          <w:rFonts w:ascii="Arial" w:hAnsi="Arial" w:cs="Arial"/>
        </w:rPr>
      </w:pPr>
    </w:p>
    <w:p w14:paraId="1A5D67C7" w14:textId="514A66EB" w:rsidR="007A168E" w:rsidRPr="00E300C1" w:rsidRDefault="007A168E" w:rsidP="00F411E8">
      <w:pPr>
        <w:rPr>
          <w:rFonts w:ascii="Arial" w:hAnsi="Arial" w:cs="Arial"/>
          <w:sz w:val="22"/>
        </w:rPr>
      </w:pPr>
      <w:r w:rsidRPr="00E300C1">
        <w:rPr>
          <w:rFonts w:ascii="Arial" w:hAnsi="Arial" w:cs="Arial"/>
        </w:rPr>
        <w:t xml:space="preserve">The particular grading breakdown is to </w:t>
      </w:r>
      <w:proofErr w:type="gramStart"/>
      <w:r w:rsidRPr="00E300C1">
        <w:rPr>
          <w:rFonts w:ascii="Arial" w:hAnsi="Arial" w:cs="Arial"/>
        </w:rPr>
        <w:t>be determined</w:t>
      </w:r>
      <w:proofErr w:type="gramEnd"/>
      <w:r w:rsidRPr="00E300C1">
        <w:rPr>
          <w:rFonts w:ascii="Arial" w:hAnsi="Arial" w:cs="Arial"/>
        </w:rPr>
        <w:t xml:space="preserve"> by each instructor in line with above and listed clearly in her/his syllabus. </w:t>
      </w:r>
    </w:p>
    <w:sectPr w:rsidR="007A168E" w:rsidRPr="00E300C1" w:rsidSect="008A54C0">
      <w:headerReference w:type="even" r:id="rId11"/>
      <w:headerReference w:type="default" r:id="rId12"/>
      <w:headerReference w:type="first" r:id="rId13"/>
      <w:footerReference w:type="first" r:id="rId14"/>
      <w:footnotePr>
        <w:numRestart w:val="eachSect"/>
      </w:footnotePr>
      <w:type w:val="continuous"/>
      <w:pgSz w:w="12240" w:h="15840" w:code="1"/>
      <w:pgMar w:top="720" w:right="1008" w:bottom="1008"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A0CD9" w14:textId="77777777" w:rsidR="002F5F7C" w:rsidRDefault="002F5F7C">
      <w:r>
        <w:separator/>
      </w:r>
    </w:p>
  </w:endnote>
  <w:endnote w:type="continuationSeparator" w:id="0">
    <w:p w14:paraId="3F3E6B82" w14:textId="77777777" w:rsidR="002F5F7C" w:rsidRDefault="002F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3DA3" w14:textId="4AC3870E" w:rsidR="003A5B96" w:rsidRPr="00202FF0" w:rsidRDefault="008A54C0" w:rsidP="00B072ED">
    <w:pPr>
      <w:pStyle w:val="Footer"/>
      <w:rPr>
        <w:rFonts w:ascii="Arial" w:hAnsi="Arial" w:cs="Arial"/>
        <w:sz w:val="18"/>
        <w:szCs w:val="18"/>
      </w:rPr>
    </w:pPr>
    <w:r>
      <w:rPr>
        <w:rFonts w:ascii="Arial" w:hAnsi="Arial" w:cs="Arial"/>
        <w:sz w:val="18"/>
        <w:szCs w:val="18"/>
      </w:rPr>
      <w:t xml:space="preserve">MCCC Course Outline; Approved by the Curriculum Committee </w:t>
    </w:r>
    <w:r w:rsidR="00202FF0">
      <w:rPr>
        <w:rFonts w:ascii="Arial" w:hAnsi="Arial" w:cs="Arial"/>
        <w:sz w:val="18"/>
        <w:szCs w:val="18"/>
      </w:rPr>
      <w:t>Fall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13642" w14:textId="77777777" w:rsidR="002F5F7C" w:rsidRDefault="002F5F7C">
      <w:r>
        <w:separator/>
      </w:r>
    </w:p>
  </w:footnote>
  <w:footnote w:type="continuationSeparator" w:id="0">
    <w:p w14:paraId="673DA5BD" w14:textId="77777777" w:rsidR="002F5F7C" w:rsidRDefault="002F5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57D4" w14:textId="77777777" w:rsidR="003A5B96" w:rsidRDefault="003A5B96">
    <w:pPr>
      <w:spacing w:line="240" w:lineRule="exact"/>
      <w:ind w:left="-1800" w:right="-1800"/>
      <w:rPr>
        <w:rFonts w:ascii="Courier" w:hAnsi="Courier"/>
        <w:sz w:val="24"/>
      </w:rPr>
    </w:pPr>
    <w:r>
      <w:rPr>
        <w:rFonts w:ascii="Courier" w:hAnsi="Courier"/>
        <w:sz w:val="24"/>
      </w:rPr>
      <w:t xml:space="preserve">            LIBERAL ARTS DIVISION                               HY 101 - page </w:t>
    </w:r>
    <w:r>
      <w:rPr>
        <w:rFonts w:ascii="Courier" w:hAnsi="Courier"/>
        <w:sz w:val="24"/>
      </w:rPr>
      <w:pgNum/>
    </w:r>
    <w:r>
      <w:rPr>
        <w:rFonts w:ascii="Courier" w:hAnsi="Courie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2973" w14:textId="77777777" w:rsidR="003A5B96" w:rsidRDefault="003A5B96" w:rsidP="00F411E8">
    <w:pPr>
      <w:pStyle w:val="Header"/>
      <w:tabs>
        <w:tab w:val="clear" w:pos="8640"/>
        <w:tab w:val="right" w:pos="9270"/>
      </w:tabs>
      <w:ind w:right="-360"/>
      <w:rPr>
        <w:rFonts w:ascii="Garamond" w:hAnsi="Garamond"/>
        <w:b/>
        <w:sz w:val="22"/>
      </w:rPr>
    </w:pPr>
    <w:r>
      <w:tab/>
    </w:r>
    <w:r>
      <w:tab/>
    </w:r>
    <w:r>
      <w:rPr>
        <w:rFonts w:ascii="Garamond" w:hAnsi="Garamond"/>
        <w:b/>
        <w:sz w:val="22"/>
      </w:rPr>
      <w:tab/>
    </w:r>
  </w:p>
  <w:p w14:paraId="6923E57C" w14:textId="77777777" w:rsidR="003A5B96" w:rsidRDefault="003A5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53C4" w14:textId="7A5C9CD2" w:rsidR="003A5B96" w:rsidRDefault="003A5B96">
    <w:pPr>
      <w:pStyle w:val="Header"/>
      <w:tabs>
        <w:tab w:val="clear" w:pos="8640"/>
        <w:tab w:val="right" w:pos="9720"/>
      </w:tabs>
      <w:ind w:left="-450" w:right="-360"/>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940"/>
    <w:multiLevelType w:val="hybridMultilevel"/>
    <w:tmpl w:val="45F05B6E"/>
    <w:lvl w:ilvl="0" w:tplc="9A7C1D46">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C56826"/>
    <w:multiLevelType w:val="hybridMultilevel"/>
    <w:tmpl w:val="7F8E070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3087241"/>
    <w:multiLevelType w:val="hybridMultilevel"/>
    <w:tmpl w:val="1038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8536F"/>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26F04"/>
    <w:multiLevelType w:val="hybridMultilevel"/>
    <w:tmpl w:val="2C0C434A"/>
    <w:lvl w:ilvl="0" w:tplc="6DBE7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CC02D0"/>
    <w:multiLevelType w:val="hybridMultilevel"/>
    <w:tmpl w:val="5580693A"/>
    <w:lvl w:ilvl="0" w:tplc="66A09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D9012C"/>
    <w:multiLevelType w:val="hybridMultilevel"/>
    <w:tmpl w:val="26CA7EF8"/>
    <w:lvl w:ilvl="0" w:tplc="6D06F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54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066A36"/>
    <w:multiLevelType w:val="hybridMultilevel"/>
    <w:tmpl w:val="A9DCC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F2D17"/>
    <w:multiLevelType w:val="hybridMultilevel"/>
    <w:tmpl w:val="EA1E41E2"/>
    <w:lvl w:ilvl="0" w:tplc="AD2E2D16">
      <w:start w:val="1"/>
      <w:numFmt w:val="upperLetter"/>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AA17BA"/>
    <w:multiLevelType w:val="multilevel"/>
    <w:tmpl w:val="CC0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FF53F5"/>
    <w:multiLevelType w:val="hybridMultilevel"/>
    <w:tmpl w:val="45F05B6E"/>
    <w:lvl w:ilvl="0" w:tplc="9A7C1D46">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175D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476AF7"/>
    <w:multiLevelType w:val="hybridMultilevel"/>
    <w:tmpl w:val="0B6CB360"/>
    <w:lvl w:ilvl="0" w:tplc="A874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731C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40D428B"/>
    <w:multiLevelType w:val="hybridMultilevel"/>
    <w:tmpl w:val="2748416C"/>
    <w:lvl w:ilvl="0" w:tplc="E66C8462">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7" w15:restartNumberingAfterBreak="0">
    <w:nsid w:val="25E7515F"/>
    <w:multiLevelType w:val="hybridMultilevel"/>
    <w:tmpl w:val="D76E450A"/>
    <w:lvl w:ilvl="0" w:tplc="C3A643BC">
      <w:start w:val="1"/>
      <w:numFmt w:val="decimal"/>
      <w:lvlText w:val="%1."/>
      <w:lvlJc w:val="left"/>
      <w:pPr>
        <w:ind w:left="1080" w:hanging="360"/>
      </w:pPr>
      <w:rPr>
        <w:rFonts w:ascii="Calibri" w:eastAsia="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5A503E"/>
    <w:multiLevelType w:val="hybridMultilevel"/>
    <w:tmpl w:val="48BE1ED0"/>
    <w:lvl w:ilvl="0" w:tplc="539C2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795836"/>
    <w:multiLevelType w:val="hybridMultilevel"/>
    <w:tmpl w:val="A5FAE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AA27F0"/>
    <w:multiLevelType w:val="hybridMultilevel"/>
    <w:tmpl w:val="C4881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4D6C8D"/>
    <w:multiLevelType w:val="hybridMultilevel"/>
    <w:tmpl w:val="45F05B6E"/>
    <w:lvl w:ilvl="0" w:tplc="9A7C1D46">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A6131F"/>
    <w:multiLevelType w:val="hybridMultilevel"/>
    <w:tmpl w:val="9C64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0B4788"/>
    <w:multiLevelType w:val="hybridMultilevel"/>
    <w:tmpl w:val="4CC0C54C"/>
    <w:lvl w:ilvl="0" w:tplc="B0B82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055BB3"/>
    <w:multiLevelType w:val="hybridMultilevel"/>
    <w:tmpl w:val="1D2EE904"/>
    <w:lvl w:ilvl="0" w:tplc="57BE86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B652BE"/>
    <w:multiLevelType w:val="multilevel"/>
    <w:tmpl w:val="46664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8D7A72"/>
    <w:multiLevelType w:val="hybridMultilevel"/>
    <w:tmpl w:val="1C86C90E"/>
    <w:lvl w:ilvl="0" w:tplc="9E7EF04C">
      <w:start w:val="1"/>
      <w:numFmt w:val="upperLetter"/>
      <w:lvlText w:val="%1."/>
      <w:lvlJc w:val="left"/>
      <w:pPr>
        <w:ind w:left="660" w:hanging="360"/>
      </w:pPr>
      <w:rPr>
        <w:rFonts w:hint="default"/>
        <w:color w:val="auto"/>
        <w:sz w:val="2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15:restartNumberingAfterBreak="0">
    <w:nsid w:val="3E2312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F73912"/>
    <w:multiLevelType w:val="hybridMultilevel"/>
    <w:tmpl w:val="2A1AA7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F20758E"/>
    <w:multiLevelType w:val="singleLevel"/>
    <w:tmpl w:val="89ECA2F2"/>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2D6402F"/>
    <w:multiLevelType w:val="hybridMultilevel"/>
    <w:tmpl w:val="34BA1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5E3630"/>
    <w:multiLevelType w:val="hybridMultilevel"/>
    <w:tmpl w:val="1E388F0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4B3164CC"/>
    <w:multiLevelType w:val="singleLevel"/>
    <w:tmpl w:val="89ECA2F2"/>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4CA051E9"/>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F535F3"/>
    <w:multiLevelType w:val="hybridMultilevel"/>
    <w:tmpl w:val="1CBCAAA4"/>
    <w:lvl w:ilvl="0" w:tplc="A5345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DD5026"/>
    <w:multiLevelType w:val="hybridMultilevel"/>
    <w:tmpl w:val="A106CD82"/>
    <w:lvl w:ilvl="0" w:tplc="F10E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BA4DBE"/>
    <w:multiLevelType w:val="hybridMultilevel"/>
    <w:tmpl w:val="76D2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963CE"/>
    <w:multiLevelType w:val="hybridMultilevel"/>
    <w:tmpl w:val="185C0AFC"/>
    <w:lvl w:ilvl="0" w:tplc="AD2E2D1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6909415E"/>
    <w:multiLevelType w:val="hybridMultilevel"/>
    <w:tmpl w:val="1CDCA7CC"/>
    <w:lvl w:ilvl="0" w:tplc="42225F64">
      <w:start w:val="1"/>
      <w:numFmt w:val="decimal"/>
      <w:lvlText w:val="%1."/>
      <w:lvlJc w:val="left"/>
      <w:pPr>
        <w:ind w:left="1080" w:hanging="360"/>
      </w:pPr>
      <w:rPr>
        <w:rFonts w:ascii="Calibri" w:eastAsia="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693AFE"/>
    <w:multiLevelType w:val="hybridMultilevel"/>
    <w:tmpl w:val="9D2C0FD6"/>
    <w:lvl w:ilvl="0" w:tplc="AAC2696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4D5643"/>
    <w:multiLevelType w:val="hybridMultilevel"/>
    <w:tmpl w:val="8EFA994C"/>
    <w:lvl w:ilvl="0" w:tplc="B95CA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4D36FF"/>
    <w:multiLevelType w:val="hybridMultilevel"/>
    <w:tmpl w:val="31469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C03F2A"/>
    <w:multiLevelType w:val="multilevel"/>
    <w:tmpl w:val="BB16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B045A4"/>
    <w:multiLevelType w:val="hybridMultilevel"/>
    <w:tmpl w:val="A20A0CA8"/>
    <w:lvl w:ilvl="0" w:tplc="014AEE32">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44" w15:restartNumberingAfterBreak="0">
    <w:nsid w:val="7ECB0256"/>
    <w:multiLevelType w:val="hybridMultilevel"/>
    <w:tmpl w:val="45F05B6E"/>
    <w:lvl w:ilvl="0" w:tplc="9A7C1D46">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15"/>
  </w:num>
  <w:num w:numId="4">
    <w:abstractNumId w:val="32"/>
  </w:num>
  <w:num w:numId="5">
    <w:abstractNumId w:val="29"/>
  </w:num>
  <w:num w:numId="6">
    <w:abstractNumId w:val="13"/>
  </w:num>
  <w:num w:numId="7">
    <w:abstractNumId w:val="27"/>
  </w:num>
  <w:num w:numId="8">
    <w:abstractNumId w:val="20"/>
  </w:num>
  <w:num w:numId="9">
    <w:abstractNumId w:val="9"/>
  </w:num>
  <w:num w:numId="10">
    <w:abstractNumId w:val="25"/>
  </w:num>
  <w:num w:numId="11">
    <w:abstractNumId w:val="11"/>
  </w:num>
  <w:num w:numId="12">
    <w:abstractNumId w:val="42"/>
  </w:num>
  <w:num w:numId="13">
    <w:abstractNumId w:val="37"/>
  </w:num>
  <w:num w:numId="14">
    <w:abstractNumId w:val="3"/>
  </w:num>
  <w:num w:numId="15">
    <w:abstractNumId w:val="10"/>
  </w:num>
  <w:num w:numId="16">
    <w:abstractNumId w:val="31"/>
  </w:num>
  <w:num w:numId="17">
    <w:abstractNumId w:val="30"/>
  </w:num>
  <w:num w:numId="18">
    <w:abstractNumId w:val="28"/>
  </w:num>
  <w:num w:numId="19">
    <w:abstractNumId w:val="2"/>
  </w:num>
  <w:num w:numId="20">
    <w:abstractNumId w:val="36"/>
  </w:num>
  <w:num w:numId="21">
    <w:abstractNumId w:val="19"/>
  </w:num>
  <w:num w:numId="22">
    <w:abstractNumId w:val="22"/>
  </w:num>
  <w:num w:numId="23">
    <w:abstractNumId w:val="41"/>
  </w:num>
  <w:num w:numId="24">
    <w:abstractNumId w:val="33"/>
  </w:num>
  <w:num w:numId="25">
    <w:abstractNumId w:val="16"/>
  </w:num>
  <w:num w:numId="26">
    <w:abstractNumId w:val="4"/>
  </w:num>
  <w:num w:numId="27">
    <w:abstractNumId w:val="43"/>
  </w:num>
  <w:num w:numId="28">
    <w:abstractNumId w:val="26"/>
  </w:num>
  <w:num w:numId="29">
    <w:abstractNumId w:val="5"/>
  </w:num>
  <w:num w:numId="30">
    <w:abstractNumId w:val="17"/>
  </w:num>
  <w:num w:numId="31">
    <w:abstractNumId w:val="35"/>
  </w:num>
  <w:num w:numId="32">
    <w:abstractNumId w:val="34"/>
  </w:num>
  <w:num w:numId="33">
    <w:abstractNumId w:val="7"/>
  </w:num>
  <w:num w:numId="34">
    <w:abstractNumId w:val="18"/>
  </w:num>
  <w:num w:numId="35">
    <w:abstractNumId w:val="38"/>
  </w:num>
  <w:num w:numId="36">
    <w:abstractNumId w:val="12"/>
  </w:num>
  <w:num w:numId="37">
    <w:abstractNumId w:val="23"/>
  </w:num>
  <w:num w:numId="38">
    <w:abstractNumId w:val="40"/>
  </w:num>
  <w:num w:numId="39">
    <w:abstractNumId w:val="14"/>
  </w:num>
  <w:num w:numId="40">
    <w:abstractNumId w:val="6"/>
  </w:num>
  <w:num w:numId="41">
    <w:abstractNumId w:val="24"/>
  </w:num>
  <w:num w:numId="42">
    <w:abstractNumId w:val="39"/>
  </w:num>
  <w:num w:numId="43">
    <w:abstractNumId w:val="44"/>
  </w:num>
  <w:num w:numId="44">
    <w:abstractNumId w:val="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92"/>
    <w:rsid w:val="000009CD"/>
    <w:rsid w:val="00005A86"/>
    <w:rsid w:val="00010AE6"/>
    <w:rsid w:val="00012E6B"/>
    <w:rsid w:val="00013972"/>
    <w:rsid w:val="000236FB"/>
    <w:rsid w:val="00044F2C"/>
    <w:rsid w:val="00085BB2"/>
    <w:rsid w:val="000941E2"/>
    <w:rsid w:val="000A7AE0"/>
    <w:rsid w:val="000D0521"/>
    <w:rsid w:val="000E39DD"/>
    <w:rsid w:val="000F34CC"/>
    <w:rsid w:val="000F64CF"/>
    <w:rsid w:val="001032C2"/>
    <w:rsid w:val="001363B8"/>
    <w:rsid w:val="001665B6"/>
    <w:rsid w:val="001711E2"/>
    <w:rsid w:val="001932EA"/>
    <w:rsid w:val="00193398"/>
    <w:rsid w:val="001A59E2"/>
    <w:rsid w:val="001B4D9E"/>
    <w:rsid w:val="001C68FD"/>
    <w:rsid w:val="001D1B3C"/>
    <w:rsid w:val="001E040B"/>
    <w:rsid w:val="001E3294"/>
    <w:rsid w:val="001E6EE4"/>
    <w:rsid w:val="00202FF0"/>
    <w:rsid w:val="00214445"/>
    <w:rsid w:val="002559D0"/>
    <w:rsid w:val="002953B1"/>
    <w:rsid w:val="002A1B21"/>
    <w:rsid w:val="002C06F4"/>
    <w:rsid w:val="002F275F"/>
    <w:rsid w:val="002F5F7C"/>
    <w:rsid w:val="00323CA0"/>
    <w:rsid w:val="0036183C"/>
    <w:rsid w:val="003621C1"/>
    <w:rsid w:val="0036611F"/>
    <w:rsid w:val="003A1F4D"/>
    <w:rsid w:val="003A5B96"/>
    <w:rsid w:val="003A6671"/>
    <w:rsid w:val="003B2FD0"/>
    <w:rsid w:val="003D1ED2"/>
    <w:rsid w:val="003E492C"/>
    <w:rsid w:val="003E49AF"/>
    <w:rsid w:val="003E50A3"/>
    <w:rsid w:val="00403730"/>
    <w:rsid w:val="004078F0"/>
    <w:rsid w:val="00430DB1"/>
    <w:rsid w:val="0043708E"/>
    <w:rsid w:val="0044715B"/>
    <w:rsid w:val="00455656"/>
    <w:rsid w:val="00485EB1"/>
    <w:rsid w:val="0049142B"/>
    <w:rsid w:val="004A326B"/>
    <w:rsid w:val="004B4815"/>
    <w:rsid w:val="004C5238"/>
    <w:rsid w:val="004D4863"/>
    <w:rsid w:val="004D688D"/>
    <w:rsid w:val="004D6C55"/>
    <w:rsid w:val="004F2422"/>
    <w:rsid w:val="00523F61"/>
    <w:rsid w:val="00535249"/>
    <w:rsid w:val="00554188"/>
    <w:rsid w:val="0056002E"/>
    <w:rsid w:val="00593EE4"/>
    <w:rsid w:val="005C1908"/>
    <w:rsid w:val="005D4E41"/>
    <w:rsid w:val="005F5492"/>
    <w:rsid w:val="006063F9"/>
    <w:rsid w:val="00615BC3"/>
    <w:rsid w:val="00637FF0"/>
    <w:rsid w:val="006404D8"/>
    <w:rsid w:val="00641C73"/>
    <w:rsid w:val="00643180"/>
    <w:rsid w:val="00664A59"/>
    <w:rsid w:val="00675E81"/>
    <w:rsid w:val="00685E22"/>
    <w:rsid w:val="00693249"/>
    <w:rsid w:val="006A5996"/>
    <w:rsid w:val="006B27C6"/>
    <w:rsid w:val="006D11C2"/>
    <w:rsid w:val="00712FD9"/>
    <w:rsid w:val="00733B79"/>
    <w:rsid w:val="0073570C"/>
    <w:rsid w:val="007502A4"/>
    <w:rsid w:val="007539AE"/>
    <w:rsid w:val="007606FB"/>
    <w:rsid w:val="00763A74"/>
    <w:rsid w:val="00795705"/>
    <w:rsid w:val="007A0059"/>
    <w:rsid w:val="007A168E"/>
    <w:rsid w:val="007A2931"/>
    <w:rsid w:val="007C2C4C"/>
    <w:rsid w:val="007D69E2"/>
    <w:rsid w:val="0081415D"/>
    <w:rsid w:val="00822C73"/>
    <w:rsid w:val="00827C51"/>
    <w:rsid w:val="00830D72"/>
    <w:rsid w:val="00831213"/>
    <w:rsid w:val="008328BB"/>
    <w:rsid w:val="008368C3"/>
    <w:rsid w:val="0086744B"/>
    <w:rsid w:val="00880ADA"/>
    <w:rsid w:val="00891B1E"/>
    <w:rsid w:val="008A54C0"/>
    <w:rsid w:val="008F5F25"/>
    <w:rsid w:val="009304DF"/>
    <w:rsid w:val="009549AA"/>
    <w:rsid w:val="00961A17"/>
    <w:rsid w:val="00990B62"/>
    <w:rsid w:val="0099673C"/>
    <w:rsid w:val="009A0737"/>
    <w:rsid w:val="009A12D9"/>
    <w:rsid w:val="009B31B3"/>
    <w:rsid w:val="009D574E"/>
    <w:rsid w:val="009D7ED1"/>
    <w:rsid w:val="009E174A"/>
    <w:rsid w:val="00A05474"/>
    <w:rsid w:val="00A11DEB"/>
    <w:rsid w:val="00A1522D"/>
    <w:rsid w:val="00A24E86"/>
    <w:rsid w:val="00A277D1"/>
    <w:rsid w:val="00A32298"/>
    <w:rsid w:val="00A47B17"/>
    <w:rsid w:val="00A55BE1"/>
    <w:rsid w:val="00A63F21"/>
    <w:rsid w:val="00A81D53"/>
    <w:rsid w:val="00A92786"/>
    <w:rsid w:val="00AA488C"/>
    <w:rsid w:val="00AA4A1F"/>
    <w:rsid w:val="00AC7DF6"/>
    <w:rsid w:val="00AD5B49"/>
    <w:rsid w:val="00AE215A"/>
    <w:rsid w:val="00AE3A87"/>
    <w:rsid w:val="00B003D7"/>
    <w:rsid w:val="00B010B8"/>
    <w:rsid w:val="00B072ED"/>
    <w:rsid w:val="00B27E7C"/>
    <w:rsid w:val="00B33E92"/>
    <w:rsid w:val="00B37D0E"/>
    <w:rsid w:val="00B37E7E"/>
    <w:rsid w:val="00B47A80"/>
    <w:rsid w:val="00B81D04"/>
    <w:rsid w:val="00B971D8"/>
    <w:rsid w:val="00BA624B"/>
    <w:rsid w:val="00BB23CD"/>
    <w:rsid w:val="00BB3901"/>
    <w:rsid w:val="00BE3384"/>
    <w:rsid w:val="00BF0F13"/>
    <w:rsid w:val="00C024D8"/>
    <w:rsid w:val="00C202B8"/>
    <w:rsid w:val="00C37313"/>
    <w:rsid w:val="00C377D7"/>
    <w:rsid w:val="00C40AB8"/>
    <w:rsid w:val="00C43B27"/>
    <w:rsid w:val="00C50981"/>
    <w:rsid w:val="00C546A9"/>
    <w:rsid w:val="00C80487"/>
    <w:rsid w:val="00C86FF8"/>
    <w:rsid w:val="00CA3FBC"/>
    <w:rsid w:val="00CA5C48"/>
    <w:rsid w:val="00CA60EB"/>
    <w:rsid w:val="00CE063E"/>
    <w:rsid w:val="00CE47FA"/>
    <w:rsid w:val="00D05F6B"/>
    <w:rsid w:val="00D170DC"/>
    <w:rsid w:val="00D20134"/>
    <w:rsid w:val="00D56E8E"/>
    <w:rsid w:val="00D64A44"/>
    <w:rsid w:val="00D710FB"/>
    <w:rsid w:val="00D77DFE"/>
    <w:rsid w:val="00D9003A"/>
    <w:rsid w:val="00DA0494"/>
    <w:rsid w:val="00DB027F"/>
    <w:rsid w:val="00DB2209"/>
    <w:rsid w:val="00DB43E0"/>
    <w:rsid w:val="00DB6386"/>
    <w:rsid w:val="00DD7BB2"/>
    <w:rsid w:val="00DE2C8C"/>
    <w:rsid w:val="00DE3C73"/>
    <w:rsid w:val="00DE6704"/>
    <w:rsid w:val="00DF3251"/>
    <w:rsid w:val="00E17F1F"/>
    <w:rsid w:val="00E300C1"/>
    <w:rsid w:val="00E422B4"/>
    <w:rsid w:val="00E65BA4"/>
    <w:rsid w:val="00E76E4D"/>
    <w:rsid w:val="00E851A7"/>
    <w:rsid w:val="00E97033"/>
    <w:rsid w:val="00EA116E"/>
    <w:rsid w:val="00EA6837"/>
    <w:rsid w:val="00EA763B"/>
    <w:rsid w:val="00EB1945"/>
    <w:rsid w:val="00EE7B44"/>
    <w:rsid w:val="00F0482C"/>
    <w:rsid w:val="00F25C93"/>
    <w:rsid w:val="00F411E8"/>
    <w:rsid w:val="00F511DE"/>
    <w:rsid w:val="00F54331"/>
    <w:rsid w:val="00F543B9"/>
    <w:rsid w:val="00F67C70"/>
    <w:rsid w:val="00F72A5A"/>
    <w:rsid w:val="00FA20C3"/>
    <w:rsid w:val="00FA31E0"/>
    <w:rsid w:val="00FA52B8"/>
    <w:rsid w:val="00FB0C2A"/>
    <w:rsid w:val="00FD337C"/>
    <w:rsid w:val="00FD5EEE"/>
    <w:rsid w:val="00FE17B9"/>
    <w:rsid w:val="00FF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2238C"/>
  <w15:chartTrackingRefBased/>
  <w15:docId w15:val="{58A49D4F-7110-477E-9DF4-3D285E2B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qFormat/>
    <w:rsid w:val="007A293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15BC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qFormat/>
    <w:rsid w:val="007A2931"/>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Blockquote">
    <w:name w:val="Blockquote"/>
    <w:basedOn w:val="Normal"/>
    <w:pPr>
      <w:spacing w:before="100" w:after="100"/>
      <w:ind w:left="360" w:right="360"/>
    </w:pPr>
    <w:rPr>
      <w:snapToGrid w:val="0"/>
      <w:sz w:val="24"/>
    </w:rPr>
  </w:style>
  <w:style w:type="character" w:styleId="Hyperlink">
    <w:name w:val="Hyperlink"/>
    <w:rPr>
      <w:color w:val="0000FF"/>
      <w:u w:val="single"/>
    </w:rPr>
  </w:style>
  <w:style w:type="character" w:styleId="PageNumber">
    <w:name w:val="page number"/>
    <w:basedOn w:val="DefaultParagraphFont"/>
  </w:style>
  <w:style w:type="paragraph" w:styleId="BodyTextIndent2">
    <w:name w:val="Body Text Indent 2"/>
    <w:basedOn w:val="Normal"/>
    <w:pPr>
      <w:ind w:left="360"/>
    </w:pPr>
    <w:rPr>
      <w:sz w:val="22"/>
    </w:rPr>
  </w:style>
  <w:style w:type="paragraph" w:styleId="BalloonText">
    <w:name w:val="Balloon Text"/>
    <w:basedOn w:val="Normal"/>
    <w:semiHidden/>
    <w:rsid w:val="00323CA0"/>
    <w:rPr>
      <w:rFonts w:ascii="Tahoma" w:hAnsi="Tahoma" w:cs="Tahoma"/>
      <w:sz w:val="16"/>
      <w:szCs w:val="16"/>
    </w:rPr>
  </w:style>
  <w:style w:type="paragraph" w:styleId="NormalWeb">
    <w:name w:val="Normal (Web)"/>
    <w:basedOn w:val="Normal"/>
    <w:rsid w:val="007A2931"/>
    <w:pPr>
      <w:spacing w:before="100" w:beforeAutospacing="1" w:after="100" w:afterAutospacing="1"/>
    </w:pPr>
    <w:rPr>
      <w:sz w:val="24"/>
      <w:szCs w:val="24"/>
    </w:rPr>
  </w:style>
  <w:style w:type="table" w:styleId="TableGrid">
    <w:name w:val="Table Grid"/>
    <w:basedOn w:val="TableNormal"/>
    <w:uiPriority w:val="59"/>
    <w:rsid w:val="008A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12D9"/>
    <w:rPr>
      <w:color w:val="808080"/>
    </w:rPr>
  </w:style>
  <w:style w:type="paragraph" w:styleId="ListParagraph">
    <w:name w:val="List Paragraph"/>
    <w:basedOn w:val="Normal"/>
    <w:uiPriority w:val="34"/>
    <w:qFormat/>
    <w:rsid w:val="003621C1"/>
    <w:pPr>
      <w:ind w:left="720"/>
      <w:contextualSpacing/>
    </w:pPr>
  </w:style>
  <w:style w:type="character" w:customStyle="1" w:styleId="Heading3Char">
    <w:name w:val="Heading 3 Char"/>
    <w:basedOn w:val="DefaultParagraphFont"/>
    <w:link w:val="Heading3"/>
    <w:uiPriority w:val="9"/>
    <w:semiHidden/>
    <w:rsid w:val="00615BC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22256">
      <w:bodyDiv w:val="1"/>
      <w:marLeft w:val="0"/>
      <w:marRight w:val="0"/>
      <w:marTop w:val="0"/>
      <w:marBottom w:val="0"/>
      <w:divBdr>
        <w:top w:val="none" w:sz="0" w:space="0" w:color="auto"/>
        <w:left w:val="none" w:sz="0" w:space="0" w:color="auto"/>
        <w:bottom w:val="none" w:sz="0" w:space="0" w:color="auto"/>
        <w:right w:val="none" w:sz="0" w:space="0" w:color="auto"/>
      </w:divBdr>
      <w:divsChild>
        <w:div w:id="909731418">
          <w:marLeft w:val="0"/>
          <w:marRight w:val="0"/>
          <w:marTop w:val="0"/>
          <w:marBottom w:val="0"/>
          <w:divBdr>
            <w:top w:val="none" w:sz="0" w:space="0" w:color="auto"/>
            <w:left w:val="none" w:sz="0" w:space="0" w:color="auto"/>
            <w:bottom w:val="none" w:sz="0" w:space="0" w:color="auto"/>
            <w:right w:val="none" w:sz="0" w:space="0" w:color="auto"/>
          </w:divBdr>
        </w:div>
      </w:divsChild>
    </w:div>
    <w:div w:id="801995668">
      <w:bodyDiv w:val="1"/>
      <w:marLeft w:val="0"/>
      <w:marRight w:val="0"/>
      <w:marTop w:val="0"/>
      <w:marBottom w:val="0"/>
      <w:divBdr>
        <w:top w:val="none" w:sz="0" w:space="0" w:color="auto"/>
        <w:left w:val="none" w:sz="0" w:space="0" w:color="auto"/>
        <w:bottom w:val="none" w:sz="0" w:space="0" w:color="auto"/>
        <w:right w:val="none" w:sz="0" w:space="0" w:color="auto"/>
      </w:divBdr>
      <w:divsChild>
        <w:div w:id="103040376">
          <w:marLeft w:val="0"/>
          <w:marRight w:val="0"/>
          <w:marTop w:val="0"/>
          <w:marBottom w:val="0"/>
          <w:divBdr>
            <w:top w:val="none" w:sz="0" w:space="0" w:color="auto"/>
            <w:left w:val="none" w:sz="0" w:space="0" w:color="auto"/>
            <w:bottom w:val="none" w:sz="0" w:space="0" w:color="auto"/>
            <w:right w:val="none" w:sz="0" w:space="0" w:color="auto"/>
          </w:divBdr>
        </w:div>
      </w:divsChild>
    </w:div>
    <w:div w:id="1182158803">
      <w:bodyDiv w:val="1"/>
      <w:marLeft w:val="0"/>
      <w:marRight w:val="0"/>
      <w:marTop w:val="0"/>
      <w:marBottom w:val="0"/>
      <w:divBdr>
        <w:top w:val="none" w:sz="0" w:space="0" w:color="auto"/>
        <w:left w:val="none" w:sz="0" w:space="0" w:color="auto"/>
        <w:bottom w:val="none" w:sz="0" w:space="0" w:color="auto"/>
        <w:right w:val="none" w:sz="0" w:space="0" w:color="auto"/>
      </w:divBdr>
      <w:divsChild>
        <w:div w:id="1343514796">
          <w:marLeft w:val="0"/>
          <w:marRight w:val="0"/>
          <w:marTop w:val="0"/>
          <w:marBottom w:val="0"/>
          <w:divBdr>
            <w:top w:val="none" w:sz="0" w:space="0" w:color="auto"/>
            <w:left w:val="none" w:sz="0" w:space="0" w:color="auto"/>
            <w:bottom w:val="none" w:sz="0" w:space="0" w:color="auto"/>
            <w:right w:val="none" w:sz="0" w:space="0" w:color="auto"/>
          </w:divBdr>
        </w:div>
      </w:divsChild>
    </w:div>
    <w:div w:id="1190728204">
      <w:bodyDiv w:val="1"/>
      <w:marLeft w:val="0"/>
      <w:marRight w:val="0"/>
      <w:marTop w:val="0"/>
      <w:marBottom w:val="0"/>
      <w:divBdr>
        <w:top w:val="none" w:sz="0" w:space="0" w:color="auto"/>
        <w:left w:val="none" w:sz="0" w:space="0" w:color="auto"/>
        <w:bottom w:val="none" w:sz="0" w:space="0" w:color="auto"/>
        <w:right w:val="none" w:sz="0" w:space="0" w:color="auto"/>
      </w:divBdr>
      <w:divsChild>
        <w:div w:id="1561750030">
          <w:marLeft w:val="0"/>
          <w:marRight w:val="0"/>
          <w:marTop w:val="0"/>
          <w:marBottom w:val="0"/>
          <w:divBdr>
            <w:top w:val="none" w:sz="0" w:space="0" w:color="auto"/>
            <w:left w:val="none" w:sz="0" w:space="0" w:color="auto"/>
            <w:bottom w:val="none" w:sz="0" w:space="0" w:color="auto"/>
            <w:right w:val="none" w:sz="0" w:space="0" w:color="auto"/>
          </w:divBdr>
          <w:divsChild>
            <w:div w:id="904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1304">
      <w:bodyDiv w:val="1"/>
      <w:marLeft w:val="0"/>
      <w:marRight w:val="0"/>
      <w:marTop w:val="0"/>
      <w:marBottom w:val="0"/>
      <w:divBdr>
        <w:top w:val="none" w:sz="0" w:space="0" w:color="auto"/>
        <w:left w:val="none" w:sz="0" w:space="0" w:color="auto"/>
        <w:bottom w:val="none" w:sz="0" w:space="0" w:color="auto"/>
        <w:right w:val="none" w:sz="0" w:space="0" w:color="auto"/>
      </w:divBdr>
      <w:divsChild>
        <w:div w:id="271012171">
          <w:marLeft w:val="0"/>
          <w:marRight w:val="0"/>
          <w:marTop w:val="0"/>
          <w:marBottom w:val="0"/>
          <w:divBdr>
            <w:top w:val="none" w:sz="0" w:space="0" w:color="auto"/>
            <w:left w:val="none" w:sz="0" w:space="0" w:color="auto"/>
            <w:bottom w:val="none" w:sz="0" w:space="0" w:color="auto"/>
            <w:right w:val="none" w:sz="0" w:space="0" w:color="auto"/>
          </w:divBdr>
        </w:div>
      </w:divsChild>
    </w:div>
    <w:div w:id="1849833498">
      <w:bodyDiv w:val="1"/>
      <w:marLeft w:val="0"/>
      <w:marRight w:val="0"/>
      <w:marTop w:val="0"/>
      <w:marBottom w:val="0"/>
      <w:divBdr>
        <w:top w:val="none" w:sz="0" w:space="0" w:color="auto"/>
        <w:left w:val="none" w:sz="0" w:space="0" w:color="auto"/>
        <w:bottom w:val="none" w:sz="0" w:space="0" w:color="auto"/>
        <w:right w:val="none" w:sz="0" w:space="0" w:color="auto"/>
      </w:divBdr>
    </w:div>
    <w:div w:id="1851094407">
      <w:bodyDiv w:val="1"/>
      <w:marLeft w:val="0"/>
      <w:marRight w:val="0"/>
      <w:marTop w:val="0"/>
      <w:marBottom w:val="0"/>
      <w:divBdr>
        <w:top w:val="none" w:sz="0" w:space="0" w:color="auto"/>
        <w:left w:val="none" w:sz="0" w:space="0" w:color="auto"/>
        <w:bottom w:val="none" w:sz="0" w:space="0" w:color="auto"/>
        <w:right w:val="none" w:sz="0" w:space="0" w:color="auto"/>
      </w:divBdr>
      <w:divsChild>
        <w:div w:id="1840383453">
          <w:marLeft w:val="0"/>
          <w:marRight w:val="0"/>
          <w:marTop w:val="0"/>
          <w:marBottom w:val="0"/>
          <w:divBdr>
            <w:top w:val="none" w:sz="0" w:space="0" w:color="auto"/>
            <w:left w:val="none" w:sz="0" w:space="0" w:color="auto"/>
            <w:bottom w:val="none" w:sz="0" w:space="0" w:color="auto"/>
            <w:right w:val="none" w:sz="0" w:space="0" w:color="auto"/>
          </w:divBdr>
        </w:div>
      </w:divsChild>
    </w:div>
    <w:div w:id="1948266260">
      <w:bodyDiv w:val="1"/>
      <w:marLeft w:val="0"/>
      <w:marRight w:val="0"/>
      <w:marTop w:val="0"/>
      <w:marBottom w:val="0"/>
      <w:divBdr>
        <w:top w:val="none" w:sz="0" w:space="0" w:color="auto"/>
        <w:left w:val="none" w:sz="0" w:space="0" w:color="auto"/>
        <w:bottom w:val="none" w:sz="0" w:space="0" w:color="auto"/>
        <w:right w:val="none" w:sz="0" w:space="0" w:color="auto"/>
      </w:divBdr>
      <w:divsChild>
        <w:div w:id="1709841002">
          <w:marLeft w:val="0"/>
          <w:marRight w:val="0"/>
          <w:marTop w:val="0"/>
          <w:marBottom w:val="0"/>
          <w:divBdr>
            <w:top w:val="none" w:sz="0" w:space="0" w:color="auto"/>
            <w:left w:val="none" w:sz="0" w:space="0" w:color="auto"/>
            <w:bottom w:val="none" w:sz="0" w:space="0" w:color="auto"/>
            <w:right w:val="none" w:sz="0" w:space="0" w:color="auto"/>
          </w:divBdr>
        </w:div>
      </w:divsChild>
    </w:div>
    <w:div w:id="2017876065">
      <w:bodyDiv w:val="1"/>
      <w:marLeft w:val="0"/>
      <w:marRight w:val="0"/>
      <w:marTop w:val="0"/>
      <w:marBottom w:val="0"/>
      <w:divBdr>
        <w:top w:val="none" w:sz="0" w:space="0" w:color="auto"/>
        <w:left w:val="none" w:sz="0" w:space="0" w:color="auto"/>
        <w:bottom w:val="none" w:sz="0" w:space="0" w:color="auto"/>
        <w:right w:val="none" w:sz="0" w:space="0" w:color="auto"/>
      </w:divBdr>
      <w:divsChild>
        <w:div w:id="1707025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56C1C3688346B9A3182CC445287751"/>
        <w:category>
          <w:name w:val="General"/>
          <w:gallery w:val="placeholder"/>
        </w:category>
        <w:types>
          <w:type w:val="bbPlcHdr"/>
        </w:types>
        <w:behaviors>
          <w:behavior w:val="content"/>
        </w:behaviors>
        <w:guid w:val="{6F3D02D7-EE1B-454C-9CFC-B9AB1F6F057D}"/>
      </w:docPartPr>
      <w:docPartBody>
        <w:p w:rsidR="00CB4208" w:rsidRDefault="00EF5F17" w:rsidP="00EF5F17">
          <w:pPr>
            <w:pStyle w:val="4D56C1C3688346B9A3182CC445287751"/>
          </w:pPr>
          <w:r w:rsidRPr="00C4554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BB81F66-44B7-4829-B540-BD266C7BDDF6}"/>
      </w:docPartPr>
      <w:docPartBody>
        <w:p w:rsidR="00CB4208" w:rsidRDefault="00EF5F17">
          <w:r w:rsidRPr="00C4554E">
            <w:rPr>
              <w:rStyle w:val="PlaceholderText"/>
            </w:rPr>
            <w:t>Click or tap here to enter text.</w:t>
          </w:r>
        </w:p>
      </w:docPartBody>
    </w:docPart>
    <w:docPart>
      <w:docPartPr>
        <w:name w:val="02606B788C444B9DBA702ABFA6159678"/>
        <w:category>
          <w:name w:val="General"/>
          <w:gallery w:val="placeholder"/>
        </w:category>
        <w:types>
          <w:type w:val="bbPlcHdr"/>
        </w:types>
        <w:behaviors>
          <w:behavior w:val="content"/>
        </w:behaviors>
        <w:guid w:val="{49531821-F7C1-4A04-B70A-C7BE11836262}"/>
      </w:docPartPr>
      <w:docPartBody>
        <w:p w:rsidR="00646CAB" w:rsidRDefault="00167A1C" w:rsidP="00167A1C">
          <w:pPr>
            <w:pStyle w:val="02606B788C444B9DBA702ABFA6159678"/>
          </w:pPr>
          <w:r w:rsidRPr="00C455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17"/>
    <w:rsid w:val="000311FC"/>
    <w:rsid w:val="00167A1C"/>
    <w:rsid w:val="00391AA5"/>
    <w:rsid w:val="003E1661"/>
    <w:rsid w:val="00596244"/>
    <w:rsid w:val="00646CAB"/>
    <w:rsid w:val="00A96B02"/>
    <w:rsid w:val="00AE51B7"/>
    <w:rsid w:val="00C775A1"/>
    <w:rsid w:val="00C96B20"/>
    <w:rsid w:val="00CB4208"/>
    <w:rsid w:val="00EF5F17"/>
    <w:rsid w:val="00F9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A1C"/>
    <w:rPr>
      <w:color w:val="808080"/>
    </w:rPr>
  </w:style>
  <w:style w:type="paragraph" w:customStyle="1" w:styleId="4D56C1C3688346B9A3182CC445287751">
    <w:name w:val="4D56C1C3688346B9A3182CC445287751"/>
    <w:rsid w:val="00EF5F17"/>
  </w:style>
  <w:style w:type="paragraph" w:customStyle="1" w:styleId="02606B788C444B9DBA702ABFA6159678">
    <w:name w:val="02606B788C444B9DBA702ABFA6159678"/>
    <w:rsid w:val="00167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302AB61EB2B4781FEFD0DF63F11D7" ma:contentTypeVersion="13" ma:contentTypeDescription="Create a new document." ma:contentTypeScope="" ma:versionID="2ce46a32789c1153149466b3e50138d2">
  <xsd:schema xmlns:xsd="http://www.w3.org/2001/XMLSchema" xmlns:xs="http://www.w3.org/2001/XMLSchema" xmlns:p="http://schemas.microsoft.com/office/2006/metadata/properties" xmlns:ns3="3b49a3c9-45bc-4065-a3cf-72b7f470ec0c" xmlns:ns4="0fafcfd6-fcc3-456f-9ec6-da573f548a8a" targetNamespace="http://schemas.microsoft.com/office/2006/metadata/properties" ma:root="true" ma:fieldsID="656cee2975d470cd408ed5073ae9dc0d" ns3:_="" ns4:_="">
    <xsd:import namespace="3b49a3c9-45bc-4065-a3cf-72b7f470ec0c"/>
    <xsd:import namespace="0fafcfd6-fcc3-456f-9ec6-da573f548a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a3c9-45bc-4065-a3cf-72b7f470e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cfd6-fcc3-456f-9ec6-da573f548a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E6036-5049-4AFA-B130-FD6C68421EBD}">
  <ds:schemaRefs>
    <ds:schemaRef ds:uri="http://schemas.microsoft.com/sharepoint/v3/contenttype/forms"/>
  </ds:schemaRefs>
</ds:datastoreItem>
</file>

<file path=customXml/itemProps2.xml><?xml version="1.0" encoding="utf-8"?>
<ds:datastoreItem xmlns:ds="http://schemas.openxmlformats.org/officeDocument/2006/customXml" ds:itemID="{674F65A3-EDC4-41AE-B8AD-EFECA6CFF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a3c9-45bc-4065-a3cf-72b7f470ec0c"/>
    <ds:schemaRef ds:uri="0fafcfd6-fcc3-456f-9ec6-da573f548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A3F1B-C582-4C2D-A990-6A88963050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Mercer County Community College</vt:lpstr>
    </vt:vector>
  </TitlesOfParts>
  <Company>MCCC</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Mercer County Community College</dc:title>
  <dc:subject/>
  <dc:creator>Linda Scherr</dc:creator>
  <cp:keywords/>
  <cp:lastModifiedBy>Howarth, Kenneth</cp:lastModifiedBy>
  <cp:revision>21</cp:revision>
  <cp:lastPrinted>2022-04-04T16:36:00Z</cp:lastPrinted>
  <dcterms:created xsi:type="dcterms:W3CDTF">2022-04-06T15:01:00Z</dcterms:created>
  <dcterms:modified xsi:type="dcterms:W3CDTF">2022-04-27T15:47:00Z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0x010100326302AB61EB2B4781FEFD0DF63F11D7</vt:lpwstr>
  </property>
</Properties>
</file>