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348C" w14:textId="0B466645" w:rsidR="008A54C0" w:rsidRDefault="00880ADA" w:rsidP="00880ADA">
      <w:pPr>
        <w:jc w:val="center"/>
      </w:pPr>
      <w:r>
        <w:rPr>
          <w:noProof/>
        </w:rPr>
        <w:drawing>
          <wp:inline distT="0" distB="0" distL="0" distR="0" wp14:anchorId="555E6276" wp14:editId="1262790F">
            <wp:extent cx="2256822" cy="73517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c_college_logo_horizontal_17.jpg"/>
                    <pic:cNvPicPr/>
                  </pic:nvPicPr>
                  <pic:blipFill>
                    <a:blip r:embed="rId10">
                      <a:extLst>
                        <a:ext uri="{28A0092B-C50C-407E-A947-70E740481C1C}">
                          <a14:useLocalDpi xmlns:a14="http://schemas.microsoft.com/office/drawing/2010/main" val="0"/>
                        </a:ext>
                      </a:extLst>
                    </a:blip>
                    <a:stretch>
                      <a:fillRect/>
                    </a:stretch>
                  </pic:blipFill>
                  <pic:spPr>
                    <a:xfrm>
                      <a:off x="0" y="0"/>
                      <a:ext cx="2507479" cy="816832"/>
                    </a:xfrm>
                    <a:prstGeom prst="rect">
                      <a:avLst/>
                    </a:prstGeom>
                  </pic:spPr>
                </pic:pic>
              </a:graphicData>
            </a:graphic>
          </wp:inline>
        </w:drawing>
      </w:r>
    </w:p>
    <w:p w14:paraId="49EFBD10" w14:textId="33894C9B" w:rsidR="00880ADA" w:rsidRPr="000D0521" w:rsidRDefault="00880ADA" w:rsidP="00880ADA">
      <w:pPr>
        <w:jc w:val="center"/>
        <w:rPr>
          <w:rFonts w:ascii="Arial" w:hAnsi="Arial" w:cs="Arial"/>
          <w:b/>
          <w:color w:val="006600"/>
          <w:sz w:val="36"/>
          <w:szCs w:val="36"/>
        </w:rPr>
      </w:pPr>
      <w:r w:rsidRPr="000D0521">
        <w:rPr>
          <w:rFonts w:ascii="Arial" w:hAnsi="Arial" w:cs="Arial"/>
          <w:b/>
          <w:color w:val="006600"/>
          <w:sz w:val="36"/>
          <w:szCs w:val="36"/>
        </w:rPr>
        <w:t>COURSE OUTLINE</w:t>
      </w:r>
    </w:p>
    <w:p w14:paraId="6B4EB774" w14:textId="77777777" w:rsidR="00880ADA" w:rsidRDefault="00880ADA"/>
    <w:tbl>
      <w:tblPr>
        <w:tblW w:w="0" w:type="auto"/>
        <w:tblLook w:val="01E0" w:firstRow="1" w:lastRow="1" w:firstColumn="1" w:lastColumn="1" w:noHBand="0" w:noVBand="0"/>
      </w:tblPr>
      <w:tblGrid>
        <w:gridCol w:w="2286"/>
        <w:gridCol w:w="227"/>
        <w:gridCol w:w="727"/>
        <w:gridCol w:w="3989"/>
        <w:gridCol w:w="227"/>
        <w:gridCol w:w="2491"/>
      </w:tblGrid>
      <w:tr w:rsidR="008A54C0" w:rsidRPr="008A54C0" w14:paraId="7376FBB9" w14:textId="77777777" w:rsidTr="00675E81">
        <w:trPr>
          <w:trHeight w:val="283"/>
        </w:trPr>
        <w:tc>
          <w:tcPr>
            <w:tcW w:w="2286" w:type="dxa"/>
          </w:tcPr>
          <w:p w14:paraId="69D2C7E8"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Number</w:t>
            </w:r>
          </w:p>
        </w:tc>
        <w:tc>
          <w:tcPr>
            <w:tcW w:w="227" w:type="dxa"/>
          </w:tcPr>
          <w:p w14:paraId="564C10D5" w14:textId="77777777" w:rsidR="008A54C0" w:rsidRPr="008A54C0" w:rsidRDefault="008A54C0" w:rsidP="00F0482C">
            <w:pPr>
              <w:spacing w:before="60" w:line="240" w:lineRule="exact"/>
              <w:jc w:val="center"/>
              <w:rPr>
                <w:rFonts w:ascii="Arial" w:hAnsi="Arial" w:cs="Arial"/>
                <w:b/>
              </w:rPr>
            </w:pPr>
          </w:p>
        </w:tc>
        <w:tc>
          <w:tcPr>
            <w:tcW w:w="4716" w:type="dxa"/>
            <w:gridSpan w:val="2"/>
          </w:tcPr>
          <w:p w14:paraId="3F2E9764" w14:textId="77777777" w:rsidR="008A54C0" w:rsidRPr="008A54C0" w:rsidRDefault="008A54C0" w:rsidP="00F0482C">
            <w:pPr>
              <w:spacing w:before="60" w:line="240" w:lineRule="exact"/>
              <w:jc w:val="center"/>
              <w:rPr>
                <w:rFonts w:ascii="Arial" w:hAnsi="Arial" w:cs="Arial"/>
                <w:b/>
              </w:rPr>
            </w:pPr>
            <w:r w:rsidRPr="008A54C0">
              <w:rPr>
                <w:rFonts w:ascii="Arial" w:hAnsi="Arial" w:cs="Arial"/>
                <w:b/>
              </w:rPr>
              <w:t>Course Title</w:t>
            </w:r>
          </w:p>
        </w:tc>
        <w:tc>
          <w:tcPr>
            <w:tcW w:w="227" w:type="dxa"/>
          </w:tcPr>
          <w:p w14:paraId="7972B343" w14:textId="77777777" w:rsidR="008A54C0" w:rsidRPr="008A54C0" w:rsidRDefault="008A54C0" w:rsidP="00F0482C">
            <w:pPr>
              <w:spacing w:before="60" w:line="240" w:lineRule="exact"/>
              <w:jc w:val="center"/>
              <w:rPr>
                <w:rFonts w:ascii="Arial" w:hAnsi="Arial" w:cs="Arial"/>
                <w:b/>
              </w:rPr>
            </w:pPr>
          </w:p>
        </w:tc>
        <w:tc>
          <w:tcPr>
            <w:tcW w:w="2491" w:type="dxa"/>
          </w:tcPr>
          <w:p w14:paraId="46DE8CBE" w14:textId="77777777" w:rsidR="008A54C0" w:rsidRDefault="008A54C0" w:rsidP="00F0482C">
            <w:pPr>
              <w:spacing w:before="60" w:line="240" w:lineRule="exact"/>
              <w:jc w:val="center"/>
              <w:rPr>
                <w:rFonts w:ascii="Arial" w:hAnsi="Arial" w:cs="Arial"/>
                <w:b/>
              </w:rPr>
            </w:pPr>
            <w:r w:rsidRPr="008A54C0">
              <w:rPr>
                <w:rFonts w:ascii="Arial" w:hAnsi="Arial" w:cs="Arial"/>
                <w:b/>
              </w:rPr>
              <w:t>Credits</w:t>
            </w:r>
          </w:p>
          <w:p w14:paraId="40540CAC" w14:textId="6910DC41" w:rsidR="00A47B17" w:rsidRPr="008A54C0" w:rsidRDefault="00A47B17" w:rsidP="00F0482C">
            <w:pPr>
              <w:spacing w:before="60" w:line="240" w:lineRule="exact"/>
              <w:jc w:val="center"/>
              <w:rPr>
                <w:rFonts w:ascii="Arial" w:hAnsi="Arial" w:cs="Arial"/>
                <w:b/>
              </w:rPr>
            </w:pPr>
          </w:p>
        </w:tc>
      </w:tr>
      <w:tr w:rsidR="008A54C0" w:rsidRPr="008A54C0" w14:paraId="0F2FC9DB" w14:textId="77777777" w:rsidTr="00675E81">
        <w:trPr>
          <w:trHeight w:val="260"/>
        </w:trPr>
        <w:tc>
          <w:tcPr>
            <w:tcW w:w="2286" w:type="dxa"/>
          </w:tcPr>
          <w:p w14:paraId="36A3CEDC" w14:textId="6A4AFD45" w:rsidR="008A54C0" w:rsidRPr="008A54C0" w:rsidRDefault="003621C1" w:rsidP="002B0A53">
            <w:pPr>
              <w:jc w:val="center"/>
              <w:rPr>
                <w:rFonts w:ascii="Arial" w:hAnsi="Arial" w:cs="Arial"/>
                <w:b/>
                <w:sz w:val="24"/>
                <w:szCs w:val="24"/>
              </w:rPr>
            </w:pPr>
            <w:r>
              <w:rPr>
                <w:rFonts w:ascii="Arial" w:hAnsi="Arial" w:cs="Arial"/>
                <w:b/>
                <w:sz w:val="24"/>
                <w:szCs w:val="24"/>
              </w:rPr>
              <w:t>PHI-2</w:t>
            </w:r>
            <w:r w:rsidR="001E3294">
              <w:rPr>
                <w:rFonts w:ascii="Arial" w:hAnsi="Arial" w:cs="Arial"/>
                <w:b/>
                <w:sz w:val="24"/>
                <w:szCs w:val="24"/>
              </w:rPr>
              <w:t>0</w:t>
            </w:r>
            <w:r w:rsidR="002B0A53">
              <w:rPr>
                <w:rFonts w:ascii="Arial" w:hAnsi="Arial" w:cs="Arial"/>
                <w:b/>
                <w:sz w:val="24"/>
                <w:szCs w:val="24"/>
              </w:rPr>
              <w:t>4</w:t>
            </w:r>
          </w:p>
        </w:tc>
        <w:tc>
          <w:tcPr>
            <w:tcW w:w="227" w:type="dxa"/>
          </w:tcPr>
          <w:p w14:paraId="4543A211" w14:textId="77777777" w:rsidR="008A54C0" w:rsidRPr="008A54C0" w:rsidRDefault="008A54C0" w:rsidP="00F0482C">
            <w:pPr>
              <w:jc w:val="center"/>
              <w:rPr>
                <w:rFonts w:ascii="Arial" w:hAnsi="Arial" w:cs="Arial"/>
                <w:b/>
                <w:sz w:val="24"/>
                <w:szCs w:val="24"/>
              </w:rPr>
            </w:pPr>
          </w:p>
        </w:tc>
        <w:tc>
          <w:tcPr>
            <w:tcW w:w="4716" w:type="dxa"/>
            <w:gridSpan w:val="2"/>
          </w:tcPr>
          <w:p w14:paraId="4EAD3F57" w14:textId="60564CAD" w:rsidR="008A54C0" w:rsidRPr="008A54C0" w:rsidRDefault="002B0A53" w:rsidP="00961A17">
            <w:pPr>
              <w:jc w:val="center"/>
              <w:rPr>
                <w:rFonts w:ascii="Arial" w:hAnsi="Arial" w:cs="Arial"/>
                <w:b/>
                <w:sz w:val="24"/>
                <w:szCs w:val="24"/>
              </w:rPr>
            </w:pPr>
            <w:r>
              <w:rPr>
                <w:rFonts w:ascii="Arial" w:hAnsi="Arial" w:cs="Arial"/>
                <w:b/>
                <w:sz w:val="24"/>
                <w:szCs w:val="24"/>
              </w:rPr>
              <w:t>Ethics</w:t>
            </w:r>
          </w:p>
        </w:tc>
        <w:tc>
          <w:tcPr>
            <w:tcW w:w="227" w:type="dxa"/>
          </w:tcPr>
          <w:p w14:paraId="6763CC49" w14:textId="77777777" w:rsidR="008A54C0" w:rsidRPr="008A54C0" w:rsidRDefault="008A54C0" w:rsidP="00F0482C">
            <w:pPr>
              <w:jc w:val="center"/>
              <w:rPr>
                <w:rFonts w:ascii="Arial" w:hAnsi="Arial" w:cs="Arial"/>
                <w:b/>
                <w:sz w:val="24"/>
                <w:szCs w:val="24"/>
              </w:rPr>
            </w:pPr>
          </w:p>
        </w:tc>
        <w:tc>
          <w:tcPr>
            <w:tcW w:w="2491" w:type="dxa"/>
          </w:tcPr>
          <w:p w14:paraId="7AA10AFF" w14:textId="0CD630CC" w:rsidR="008A54C0" w:rsidRPr="008A54C0" w:rsidRDefault="003621C1" w:rsidP="00F0482C">
            <w:pPr>
              <w:jc w:val="center"/>
              <w:rPr>
                <w:rFonts w:ascii="Arial" w:hAnsi="Arial" w:cs="Arial"/>
                <w:b/>
                <w:sz w:val="24"/>
                <w:szCs w:val="24"/>
              </w:rPr>
            </w:pPr>
            <w:r>
              <w:rPr>
                <w:rFonts w:ascii="Arial" w:hAnsi="Arial" w:cs="Arial"/>
                <w:b/>
                <w:sz w:val="24"/>
                <w:szCs w:val="24"/>
              </w:rPr>
              <w:t>3.0</w:t>
            </w:r>
          </w:p>
        </w:tc>
      </w:tr>
      <w:tr w:rsidR="008A54C0" w:rsidRPr="008A54C0" w14:paraId="23910942" w14:textId="77777777" w:rsidTr="00675E81">
        <w:trPr>
          <w:trHeight w:val="226"/>
        </w:trPr>
        <w:tc>
          <w:tcPr>
            <w:tcW w:w="2286" w:type="dxa"/>
          </w:tcPr>
          <w:p w14:paraId="375F9BB8" w14:textId="77777777" w:rsidR="008A54C0" w:rsidRPr="008A54C0" w:rsidRDefault="008A54C0" w:rsidP="00F0482C">
            <w:pPr>
              <w:spacing w:line="240" w:lineRule="exact"/>
              <w:jc w:val="center"/>
              <w:rPr>
                <w:rFonts w:ascii="Arial" w:hAnsi="Arial" w:cs="Arial"/>
                <w:b/>
                <w:sz w:val="24"/>
                <w:szCs w:val="24"/>
              </w:rPr>
            </w:pPr>
          </w:p>
        </w:tc>
        <w:tc>
          <w:tcPr>
            <w:tcW w:w="227" w:type="dxa"/>
          </w:tcPr>
          <w:p w14:paraId="69E5AE6B" w14:textId="77777777" w:rsidR="008A54C0" w:rsidRPr="008A54C0" w:rsidRDefault="008A54C0" w:rsidP="00F0482C">
            <w:pPr>
              <w:spacing w:line="240" w:lineRule="exact"/>
              <w:jc w:val="center"/>
              <w:rPr>
                <w:rFonts w:ascii="Arial" w:hAnsi="Arial" w:cs="Arial"/>
                <w:b/>
                <w:sz w:val="24"/>
                <w:szCs w:val="24"/>
              </w:rPr>
            </w:pPr>
          </w:p>
        </w:tc>
        <w:tc>
          <w:tcPr>
            <w:tcW w:w="4716" w:type="dxa"/>
            <w:gridSpan w:val="2"/>
          </w:tcPr>
          <w:p w14:paraId="2B613123" w14:textId="77777777" w:rsidR="008A54C0" w:rsidRPr="008A54C0" w:rsidRDefault="008A54C0" w:rsidP="00F0482C">
            <w:pPr>
              <w:spacing w:line="240" w:lineRule="exact"/>
              <w:jc w:val="center"/>
              <w:rPr>
                <w:rFonts w:ascii="Arial" w:hAnsi="Arial" w:cs="Arial"/>
                <w:b/>
                <w:sz w:val="24"/>
                <w:szCs w:val="24"/>
              </w:rPr>
            </w:pPr>
          </w:p>
        </w:tc>
        <w:tc>
          <w:tcPr>
            <w:tcW w:w="227" w:type="dxa"/>
          </w:tcPr>
          <w:p w14:paraId="4AA6E5A1" w14:textId="77777777" w:rsidR="008A54C0" w:rsidRPr="008A54C0" w:rsidRDefault="008A54C0" w:rsidP="00F0482C">
            <w:pPr>
              <w:spacing w:line="240" w:lineRule="exact"/>
              <w:jc w:val="center"/>
              <w:rPr>
                <w:rFonts w:ascii="Arial" w:hAnsi="Arial" w:cs="Arial"/>
                <w:b/>
                <w:sz w:val="24"/>
                <w:szCs w:val="24"/>
              </w:rPr>
            </w:pPr>
          </w:p>
        </w:tc>
        <w:tc>
          <w:tcPr>
            <w:tcW w:w="2491" w:type="dxa"/>
          </w:tcPr>
          <w:p w14:paraId="7FC42A20" w14:textId="77777777" w:rsidR="008A54C0" w:rsidRPr="008A54C0" w:rsidRDefault="008A54C0" w:rsidP="00F0482C">
            <w:pPr>
              <w:spacing w:line="240" w:lineRule="exact"/>
              <w:jc w:val="center"/>
              <w:rPr>
                <w:rFonts w:ascii="Arial" w:hAnsi="Arial" w:cs="Arial"/>
                <w:sz w:val="24"/>
                <w:szCs w:val="24"/>
              </w:rPr>
            </w:pPr>
          </w:p>
        </w:tc>
      </w:tr>
      <w:tr w:rsidR="008A54C0" w:rsidRPr="008A54C0" w14:paraId="5C385E6A" w14:textId="77777777" w:rsidTr="00675E81">
        <w:trPr>
          <w:trHeight w:val="526"/>
        </w:trPr>
        <w:tc>
          <w:tcPr>
            <w:tcW w:w="2286" w:type="dxa"/>
          </w:tcPr>
          <w:p w14:paraId="6A11600B" w14:textId="77777777" w:rsidR="008A54C0" w:rsidRDefault="008A54C0" w:rsidP="00F0482C">
            <w:pPr>
              <w:spacing w:line="240" w:lineRule="exact"/>
              <w:jc w:val="center"/>
              <w:rPr>
                <w:rFonts w:ascii="Arial" w:hAnsi="Arial" w:cs="Arial"/>
                <w:b/>
              </w:rPr>
            </w:pPr>
            <w:r w:rsidRPr="008A54C0">
              <w:rPr>
                <w:rFonts w:ascii="Arial" w:hAnsi="Arial" w:cs="Arial"/>
                <w:b/>
              </w:rPr>
              <w:t xml:space="preserve">Hours: </w:t>
            </w:r>
            <w:r w:rsidR="00FA52B8">
              <w:rPr>
                <w:rFonts w:ascii="Arial" w:hAnsi="Arial" w:cs="Arial"/>
                <w:b/>
              </w:rPr>
              <w:t>L</w:t>
            </w:r>
            <w:r w:rsidRPr="008A54C0">
              <w:rPr>
                <w:rFonts w:ascii="Arial" w:hAnsi="Arial" w:cs="Arial"/>
                <w:b/>
              </w:rPr>
              <w:t>ecture/Lab/Other</w:t>
            </w:r>
          </w:p>
          <w:p w14:paraId="55456F6E" w14:textId="77777777" w:rsidR="0037790E" w:rsidRDefault="0037790E" w:rsidP="00F0482C">
            <w:pPr>
              <w:spacing w:line="240" w:lineRule="exact"/>
              <w:jc w:val="center"/>
              <w:rPr>
                <w:rFonts w:ascii="Arial" w:hAnsi="Arial" w:cs="Arial"/>
                <w:b/>
              </w:rPr>
            </w:pPr>
          </w:p>
          <w:p w14:paraId="0E1CF7BB" w14:textId="56AFD3D6" w:rsidR="003621C1" w:rsidRPr="008A54C0" w:rsidRDefault="00EC4857" w:rsidP="00EC4857">
            <w:pPr>
              <w:spacing w:line="240" w:lineRule="exact"/>
              <w:jc w:val="center"/>
              <w:rPr>
                <w:rFonts w:ascii="Arial" w:hAnsi="Arial" w:cs="Arial"/>
                <w:b/>
              </w:rPr>
            </w:pPr>
            <w:r>
              <w:rPr>
                <w:rFonts w:ascii="Arial" w:hAnsi="Arial" w:cs="Arial"/>
                <w:b/>
              </w:rPr>
              <w:t>3</w:t>
            </w:r>
            <w:bookmarkStart w:id="0" w:name="_GoBack"/>
            <w:bookmarkEnd w:id="0"/>
            <w:r w:rsidR="000F33C9">
              <w:rPr>
                <w:rFonts w:ascii="Arial" w:hAnsi="Arial" w:cs="Arial"/>
                <w:b/>
              </w:rPr>
              <w:t>/0/0</w:t>
            </w:r>
          </w:p>
        </w:tc>
        <w:tc>
          <w:tcPr>
            <w:tcW w:w="227" w:type="dxa"/>
          </w:tcPr>
          <w:p w14:paraId="085870BE" w14:textId="77777777" w:rsidR="008A54C0" w:rsidRPr="008A54C0" w:rsidRDefault="008A54C0" w:rsidP="00F0482C">
            <w:pPr>
              <w:spacing w:line="240" w:lineRule="exact"/>
              <w:jc w:val="center"/>
              <w:rPr>
                <w:rFonts w:ascii="Arial" w:hAnsi="Arial" w:cs="Arial"/>
                <w:b/>
              </w:rPr>
            </w:pPr>
          </w:p>
        </w:tc>
        <w:tc>
          <w:tcPr>
            <w:tcW w:w="4716" w:type="dxa"/>
            <w:gridSpan w:val="2"/>
          </w:tcPr>
          <w:p w14:paraId="5B0D426C" w14:textId="77777777" w:rsidR="0037790E" w:rsidRDefault="0037790E" w:rsidP="00F0482C">
            <w:pPr>
              <w:spacing w:line="240" w:lineRule="exact"/>
              <w:jc w:val="center"/>
              <w:rPr>
                <w:rFonts w:ascii="Arial" w:hAnsi="Arial" w:cs="Arial"/>
                <w:b/>
              </w:rPr>
            </w:pPr>
          </w:p>
          <w:p w14:paraId="15852A6B" w14:textId="63D0C472" w:rsidR="008A54C0" w:rsidRDefault="008A54C0" w:rsidP="00F0482C">
            <w:pPr>
              <w:spacing w:line="240" w:lineRule="exact"/>
              <w:jc w:val="center"/>
              <w:rPr>
                <w:rFonts w:ascii="Arial" w:hAnsi="Arial" w:cs="Arial"/>
                <w:b/>
              </w:rPr>
            </w:pPr>
            <w:r w:rsidRPr="008A54C0">
              <w:rPr>
                <w:rFonts w:ascii="Arial" w:hAnsi="Arial" w:cs="Arial"/>
                <w:b/>
              </w:rPr>
              <w:t>Co- or Pre-requisite</w:t>
            </w:r>
          </w:p>
          <w:p w14:paraId="1D678B22" w14:textId="77777777" w:rsidR="0037790E" w:rsidRDefault="0037790E" w:rsidP="00F0482C">
            <w:pPr>
              <w:spacing w:line="240" w:lineRule="exact"/>
              <w:jc w:val="center"/>
              <w:rPr>
                <w:rFonts w:ascii="Arial" w:hAnsi="Arial" w:cs="Arial"/>
                <w:b/>
              </w:rPr>
            </w:pPr>
          </w:p>
          <w:p w14:paraId="43E9D827" w14:textId="26015D5D" w:rsidR="006063F9" w:rsidRPr="008A54C0" w:rsidRDefault="0037790E" w:rsidP="00F0482C">
            <w:pPr>
              <w:spacing w:line="240" w:lineRule="exact"/>
              <w:jc w:val="center"/>
              <w:rPr>
                <w:rFonts w:ascii="Arial" w:hAnsi="Arial" w:cs="Arial"/>
                <w:b/>
              </w:rPr>
            </w:pPr>
            <w:r>
              <w:rPr>
                <w:rFonts w:ascii="Arial" w:hAnsi="Arial" w:cs="Arial"/>
                <w:b/>
              </w:rPr>
              <w:t>ENG-101</w:t>
            </w:r>
          </w:p>
        </w:tc>
        <w:tc>
          <w:tcPr>
            <w:tcW w:w="227" w:type="dxa"/>
          </w:tcPr>
          <w:p w14:paraId="7D1633AB" w14:textId="77777777" w:rsidR="008A54C0" w:rsidRPr="008A54C0" w:rsidRDefault="008A54C0" w:rsidP="00F0482C">
            <w:pPr>
              <w:spacing w:line="240" w:lineRule="exact"/>
              <w:jc w:val="center"/>
              <w:rPr>
                <w:rFonts w:ascii="Arial" w:hAnsi="Arial" w:cs="Arial"/>
                <w:b/>
              </w:rPr>
            </w:pPr>
          </w:p>
        </w:tc>
        <w:tc>
          <w:tcPr>
            <w:tcW w:w="2491" w:type="dxa"/>
          </w:tcPr>
          <w:p w14:paraId="57C92FB7" w14:textId="4B174A6D" w:rsidR="008A54C0" w:rsidRPr="008A54C0" w:rsidRDefault="008A54C0" w:rsidP="0037790E">
            <w:pPr>
              <w:spacing w:line="240" w:lineRule="exact"/>
              <w:jc w:val="center"/>
              <w:rPr>
                <w:rFonts w:ascii="Arial" w:hAnsi="Arial" w:cs="Arial"/>
                <w:b/>
              </w:rPr>
            </w:pPr>
            <w:r w:rsidRPr="008A54C0">
              <w:rPr>
                <w:rFonts w:ascii="Arial" w:hAnsi="Arial" w:cs="Arial"/>
                <w:b/>
              </w:rPr>
              <w:t xml:space="preserve">Implementation </w:t>
            </w:r>
            <w:r w:rsidR="0037790E">
              <w:rPr>
                <w:rFonts w:ascii="Arial" w:hAnsi="Arial" w:cs="Arial"/>
                <w:b/>
              </w:rPr>
              <w:t>S</w:t>
            </w:r>
            <w:r w:rsidR="00DA0494">
              <w:rPr>
                <w:rFonts w:ascii="Arial" w:hAnsi="Arial" w:cs="Arial"/>
                <w:b/>
              </w:rPr>
              <w:t>emester &amp; Year</w:t>
            </w:r>
          </w:p>
        </w:tc>
      </w:tr>
      <w:tr w:rsidR="00FA52B8" w:rsidRPr="008A54C0" w14:paraId="6A4FBBF5" w14:textId="77777777" w:rsidTr="00675E81">
        <w:trPr>
          <w:trHeight w:val="226"/>
        </w:trPr>
        <w:tc>
          <w:tcPr>
            <w:tcW w:w="2286" w:type="dxa"/>
          </w:tcPr>
          <w:p w14:paraId="798AE7AA" w14:textId="77777777" w:rsidR="00FA52B8" w:rsidRPr="008A54C0" w:rsidRDefault="00FA52B8" w:rsidP="00F0482C">
            <w:pPr>
              <w:spacing w:line="240" w:lineRule="exact"/>
              <w:jc w:val="center"/>
              <w:rPr>
                <w:rFonts w:ascii="Arial" w:hAnsi="Arial" w:cs="Arial"/>
                <w:b/>
              </w:rPr>
            </w:pPr>
          </w:p>
        </w:tc>
        <w:tc>
          <w:tcPr>
            <w:tcW w:w="227" w:type="dxa"/>
          </w:tcPr>
          <w:p w14:paraId="60E658D2" w14:textId="77777777" w:rsidR="00FA52B8" w:rsidRPr="008A54C0" w:rsidRDefault="00FA52B8" w:rsidP="00F0482C">
            <w:pPr>
              <w:spacing w:line="240" w:lineRule="exact"/>
              <w:jc w:val="center"/>
              <w:rPr>
                <w:rFonts w:ascii="Arial" w:hAnsi="Arial" w:cs="Arial"/>
                <w:b/>
              </w:rPr>
            </w:pPr>
          </w:p>
        </w:tc>
        <w:tc>
          <w:tcPr>
            <w:tcW w:w="4716" w:type="dxa"/>
            <w:gridSpan w:val="2"/>
          </w:tcPr>
          <w:p w14:paraId="7FEA5810" w14:textId="77777777" w:rsidR="00FA52B8" w:rsidRPr="008A54C0" w:rsidRDefault="00FA52B8" w:rsidP="00F0482C">
            <w:pPr>
              <w:spacing w:line="240" w:lineRule="exact"/>
              <w:jc w:val="center"/>
              <w:rPr>
                <w:rFonts w:ascii="Arial" w:hAnsi="Arial" w:cs="Arial"/>
                <w:b/>
              </w:rPr>
            </w:pPr>
          </w:p>
        </w:tc>
        <w:tc>
          <w:tcPr>
            <w:tcW w:w="227" w:type="dxa"/>
          </w:tcPr>
          <w:p w14:paraId="5C414D9B" w14:textId="77777777" w:rsidR="00FA52B8" w:rsidRPr="008A54C0" w:rsidRDefault="00FA52B8" w:rsidP="00F0482C">
            <w:pPr>
              <w:spacing w:line="240" w:lineRule="exact"/>
              <w:jc w:val="center"/>
              <w:rPr>
                <w:rFonts w:ascii="Arial" w:hAnsi="Arial" w:cs="Arial"/>
                <w:b/>
              </w:rPr>
            </w:pPr>
          </w:p>
        </w:tc>
        <w:tc>
          <w:tcPr>
            <w:tcW w:w="2491" w:type="dxa"/>
          </w:tcPr>
          <w:p w14:paraId="504B0D72" w14:textId="26E82D01" w:rsidR="0037790E" w:rsidRPr="008A54C0" w:rsidRDefault="0037790E" w:rsidP="0037790E">
            <w:pPr>
              <w:spacing w:line="240" w:lineRule="exact"/>
              <w:rPr>
                <w:rFonts w:ascii="Arial" w:hAnsi="Arial" w:cs="Arial"/>
                <w:b/>
              </w:rPr>
            </w:pPr>
            <w:r>
              <w:rPr>
                <w:rFonts w:ascii="Arial" w:hAnsi="Arial" w:cs="Arial"/>
                <w:b/>
              </w:rPr>
              <w:t xml:space="preserve">              </w:t>
            </w:r>
            <w:r w:rsidR="0036183C">
              <w:rPr>
                <w:rFonts w:ascii="Arial" w:hAnsi="Arial" w:cs="Arial"/>
                <w:b/>
              </w:rPr>
              <w:t>FA 2022</w:t>
            </w:r>
          </w:p>
        </w:tc>
      </w:tr>
      <w:tr w:rsidR="00EB1945" w:rsidRPr="008A54C0" w14:paraId="4DFFB083" w14:textId="77777777" w:rsidTr="004078F0">
        <w:trPr>
          <w:trHeight w:val="1335"/>
        </w:trPr>
        <w:tc>
          <w:tcPr>
            <w:tcW w:w="9947" w:type="dxa"/>
            <w:gridSpan w:val="6"/>
          </w:tcPr>
          <w:p w14:paraId="19FBBAFE" w14:textId="77777777" w:rsidR="003621C1" w:rsidRDefault="00EB1945"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r>
              <w:rPr>
                <w:rFonts w:ascii="Arial" w:hAnsi="Arial" w:cs="Arial"/>
                <w:b/>
                <w:sz w:val="22"/>
                <w:szCs w:val="22"/>
                <w:u w:val="single"/>
              </w:rPr>
              <w:t>Catalog d</w:t>
            </w:r>
            <w:r w:rsidRPr="00BB3901">
              <w:rPr>
                <w:rFonts w:ascii="Arial" w:hAnsi="Arial" w:cs="Arial"/>
                <w:b/>
                <w:sz w:val="22"/>
                <w:szCs w:val="22"/>
                <w:u w:val="single"/>
              </w:rPr>
              <w:t>escription</w:t>
            </w:r>
            <w:r w:rsidRPr="00BB3901">
              <w:rPr>
                <w:rFonts w:ascii="Arial" w:hAnsi="Arial" w:cs="Arial"/>
                <w:b/>
                <w:sz w:val="22"/>
                <w:szCs w:val="22"/>
              </w:rPr>
              <w:t>:</w:t>
            </w:r>
            <w:r w:rsidR="0036611F" w:rsidRPr="00A835A9">
              <w:rPr>
                <w:rFonts w:ascii="Arial" w:hAnsi="Arial" w:cs="Arial"/>
                <w:color w:val="191970"/>
              </w:rPr>
              <w:t xml:space="preserve">     </w:t>
            </w:r>
          </w:p>
          <w:p w14:paraId="4328F50D" w14:textId="77777777" w:rsidR="003621C1" w:rsidRDefault="003621C1" w:rsidP="0036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E65AF37" w14:textId="473964EB" w:rsidR="00EB1945" w:rsidRPr="008A54C0" w:rsidRDefault="000B2CA3" w:rsidP="00675E81">
            <w:pPr>
              <w:spacing w:line="240" w:lineRule="exact"/>
              <w:rPr>
                <w:rFonts w:ascii="Arial" w:hAnsi="Arial" w:cs="Arial"/>
                <w:b/>
              </w:rPr>
            </w:pPr>
            <w:r w:rsidRPr="000B2CA3">
              <w:rPr>
                <w:rFonts w:ascii="Arial" w:hAnsi="Arial" w:cs="Arial"/>
                <w:color w:val="191970"/>
              </w:rPr>
              <w:t>An examination of the basic methods and problems of ethics. Consideration of the nature of moral terms, reasoning and action; conceptions of the good life and of right and wrong; free will; and major ethical approaches, including the theories of Aristotle, Kant, Mill, and others.  3 lecture hours.</w:t>
            </w:r>
          </w:p>
        </w:tc>
      </w:tr>
      <w:tr w:rsidR="00EB1945" w:rsidRPr="008A54C0" w14:paraId="1E470552" w14:textId="77777777" w:rsidTr="004078F0">
        <w:trPr>
          <w:trHeight w:val="237"/>
        </w:trPr>
        <w:tc>
          <w:tcPr>
            <w:tcW w:w="9947" w:type="dxa"/>
            <w:gridSpan w:val="6"/>
          </w:tcPr>
          <w:p w14:paraId="65238235" w14:textId="77777777" w:rsidR="00EB1945" w:rsidRDefault="00EB1945" w:rsidP="00EB1945">
            <w:pPr>
              <w:rPr>
                <w:rFonts w:ascii="Arial" w:hAnsi="Arial" w:cs="Arial"/>
                <w:b/>
                <w:sz w:val="22"/>
                <w:szCs w:val="22"/>
                <w:u w:val="single"/>
              </w:rPr>
            </w:pPr>
          </w:p>
        </w:tc>
      </w:tr>
      <w:tr w:rsidR="00012E6B" w:rsidRPr="008A54C0" w14:paraId="0587E718" w14:textId="77777777" w:rsidTr="004078F0">
        <w:trPr>
          <w:trHeight w:val="905"/>
        </w:trPr>
        <w:tc>
          <w:tcPr>
            <w:tcW w:w="3240" w:type="dxa"/>
            <w:gridSpan w:val="3"/>
            <w:tcBorders>
              <w:right w:val="single" w:sz="4" w:space="0" w:color="auto"/>
            </w:tcBorders>
          </w:tcPr>
          <w:p w14:paraId="68A95D76" w14:textId="77777777" w:rsidR="004078F0" w:rsidRDefault="00012E6B" w:rsidP="009E174A">
            <w:pPr>
              <w:spacing w:line="240" w:lineRule="exact"/>
              <w:rPr>
                <w:rFonts w:ascii="Arial" w:hAnsi="Arial" w:cs="Arial"/>
                <w:b/>
                <w:sz w:val="22"/>
                <w:szCs w:val="22"/>
              </w:rPr>
            </w:pPr>
            <w:r w:rsidRPr="009E174A">
              <w:rPr>
                <w:rFonts w:ascii="Arial" w:hAnsi="Arial" w:cs="Arial"/>
                <w:b/>
                <w:sz w:val="22"/>
                <w:szCs w:val="22"/>
                <w:u w:val="single"/>
              </w:rPr>
              <w:t>General Education Category</w:t>
            </w:r>
            <w:r w:rsidRPr="00012E6B">
              <w:rPr>
                <w:rFonts w:ascii="Arial" w:hAnsi="Arial" w:cs="Arial"/>
                <w:b/>
                <w:sz w:val="22"/>
                <w:szCs w:val="22"/>
              </w:rPr>
              <w:t>:</w:t>
            </w:r>
          </w:p>
          <w:p w14:paraId="25A3DB01" w14:textId="50C9CC24" w:rsidR="00012E6B" w:rsidRDefault="00012E6B" w:rsidP="009E174A">
            <w:pPr>
              <w:spacing w:line="240" w:lineRule="exact"/>
              <w:rPr>
                <w:rFonts w:ascii="Arial" w:hAnsi="Arial" w:cs="Arial"/>
                <w:sz w:val="22"/>
                <w:szCs w:val="22"/>
              </w:rPr>
            </w:pPr>
            <w:r>
              <w:rPr>
                <w:rFonts w:ascii="Arial" w:hAnsi="Arial" w:cs="Arial"/>
                <w:sz w:val="22"/>
                <w:szCs w:val="22"/>
              </w:rPr>
              <w:t xml:space="preserve"> </w:t>
            </w:r>
          </w:p>
          <w:sdt>
            <w:sdtPr>
              <w:rPr>
                <w:rFonts w:ascii="Arial" w:hAnsi="Arial" w:cs="Arial"/>
                <w:b/>
                <w:color w:val="0070C0"/>
                <w:sz w:val="22"/>
                <w:szCs w:val="22"/>
                <w:u w:val="single"/>
              </w:rPr>
              <w:id w:val="1560290565"/>
              <w:placeholder>
                <w:docPart w:val="02606B788C444B9DBA702ABFA6159678"/>
              </w:placeholde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3FE60F5A" w14:textId="3B5A00DD" w:rsidR="00202FF0" w:rsidRDefault="0036611F" w:rsidP="00202FF0">
                <w:pPr>
                  <w:spacing w:line="240" w:lineRule="exact"/>
                  <w:rPr>
                    <w:rFonts w:ascii="Arial" w:hAnsi="Arial" w:cs="Arial"/>
                    <w:b/>
                    <w:color w:val="0070C0"/>
                    <w:u w:val="single"/>
                  </w:rPr>
                </w:pPr>
                <w:r>
                  <w:rPr>
                    <w:rFonts w:ascii="Arial" w:hAnsi="Arial" w:cs="Arial"/>
                    <w:b/>
                    <w:color w:val="0070C0"/>
                    <w:sz w:val="22"/>
                    <w:szCs w:val="22"/>
                    <w:u w:val="single"/>
                  </w:rPr>
                  <w:t>Goal 6: Humanities</w:t>
                </w:r>
              </w:p>
            </w:sdtContent>
          </w:sdt>
          <w:sdt>
            <w:sdtPr>
              <w:rPr>
                <w:rFonts w:ascii="Arial" w:hAnsi="Arial" w:cs="Arial"/>
                <w:b/>
                <w:color w:val="0070C0"/>
                <w:sz w:val="22"/>
                <w:szCs w:val="22"/>
                <w:u w:val="single"/>
              </w:rPr>
              <w:id w:val="-90083645"/>
              <w:placeholder>
                <w:docPart w:val="4D56C1C3688346B9A3182CC445287751"/>
              </w:placeholder>
              <w:showingPlcHdr/>
              <w:dropDownList>
                <w:listItem w:value="Choose an item."/>
                <w:listItem w:displayText="Goal 1: Written and Oral Communication" w:value="Goal 1: Written and Oral Communication"/>
                <w:listItem w:displayText="Goal 2: Mathematics" w:value="Goal 2: Mathematics"/>
                <w:listItem w:displayText="Goal 3: Science" w:value="Goal 3: Science"/>
                <w:listItem w:displayText="Goal 4: Technology or Info Literacy" w:value="Goal 4: Technology or Info Literacy"/>
                <w:listItem w:displayText="Goal 5: Social Science" w:value="Goal 5: Social Science"/>
                <w:listItem w:displayText="Goal 6: Humanities" w:value="Goal 6: Humanities"/>
                <w:listItem w:displayText="Goal 7: Historical Perspective" w:value="Goal 7: Historical Perspective"/>
                <w:listItem w:displayText="Goal 8: Diversity and Global Perspective" w:value="Goal 8: Diversity and Global Perspective"/>
                <w:listItem w:displayText="Not GenEd" w:value="Not GenEd"/>
              </w:dropDownList>
            </w:sdtPr>
            <w:sdtEndPr/>
            <w:sdtContent>
              <w:p w14:paraId="463805AD" w14:textId="7505B65A" w:rsidR="00012E6B" w:rsidRPr="005F5492" w:rsidRDefault="00202FF0" w:rsidP="009E174A">
                <w:pPr>
                  <w:spacing w:line="240" w:lineRule="exact"/>
                  <w:rPr>
                    <w:rFonts w:ascii="Arial" w:hAnsi="Arial" w:cs="Arial"/>
                    <w:b/>
                    <w:color w:val="0070C0"/>
                    <w:sz w:val="22"/>
                    <w:szCs w:val="22"/>
                    <w:u w:val="single"/>
                  </w:rPr>
                </w:pPr>
                <w:r w:rsidRPr="00C4554E">
                  <w:rPr>
                    <w:rStyle w:val="PlaceholderText"/>
                  </w:rPr>
                  <w:t>Choose an item.</w:t>
                </w:r>
              </w:p>
            </w:sdtContent>
          </w:sdt>
        </w:tc>
        <w:tc>
          <w:tcPr>
            <w:tcW w:w="6707" w:type="dxa"/>
            <w:gridSpan w:val="3"/>
            <w:tcBorders>
              <w:left w:val="single" w:sz="4" w:space="0" w:color="auto"/>
            </w:tcBorders>
          </w:tcPr>
          <w:p w14:paraId="48E9DB71" w14:textId="77777777" w:rsidR="000B2CA3" w:rsidRDefault="00012E6B" w:rsidP="00012E6B">
            <w:pPr>
              <w:rPr>
                <w:rFonts w:ascii="Arial" w:hAnsi="Arial" w:cs="Arial"/>
                <w:b/>
                <w:sz w:val="22"/>
                <w:szCs w:val="22"/>
              </w:rPr>
            </w:pPr>
            <w:r>
              <w:rPr>
                <w:rFonts w:ascii="Arial" w:hAnsi="Arial" w:cs="Arial"/>
                <w:b/>
                <w:sz w:val="22"/>
                <w:szCs w:val="22"/>
                <w:u w:val="single"/>
              </w:rPr>
              <w:t>Course c</w:t>
            </w:r>
            <w:r w:rsidRPr="00BB3901">
              <w:rPr>
                <w:rFonts w:ascii="Arial" w:hAnsi="Arial" w:cs="Arial"/>
                <w:b/>
                <w:sz w:val="22"/>
                <w:szCs w:val="22"/>
                <w:u w:val="single"/>
              </w:rPr>
              <w:t>oordinat</w:t>
            </w:r>
            <w:r>
              <w:rPr>
                <w:rFonts w:ascii="Arial" w:hAnsi="Arial" w:cs="Arial"/>
                <w:b/>
                <w:sz w:val="22"/>
                <w:szCs w:val="22"/>
                <w:u w:val="single"/>
              </w:rPr>
              <w:t>or</w:t>
            </w:r>
            <w:r w:rsidRPr="00012E6B">
              <w:rPr>
                <w:rFonts w:ascii="Arial" w:hAnsi="Arial" w:cs="Arial"/>
                <w:b/>
                <w:sz w:val="22"/>
                <w:szCs w:val="22"/>
              </w:rPr>
              <w:t>:</w:t>
            </w:r>
            <w:r w:rsidRPr="00BB3901">
              <w:rPr>
                <w:rFonts w:ascii="Arial" w:hAnsi="Arial" w:cs="Arial"/>
                <w:b/>
                <w:sz w:val="22"/>
                <w:szCs w:val="22"/>
              </w:rPr>
              <w:t xml:space="preserve"> </w:t>
            </w:r>
          </w:p>
          <w:p w14:paraId="37B4D9DE" w14:textId="77777777" w:rsidR="000B2CA3" w:rsidRDefault="000B2CA3" w:rsidP="00012E6B">
            <w:pPr>
              <w:rPr>
                <w:rFonts w:ascii="Calibri" w:hAnsi="Calibri"/>
                <w:b/>
                <w:sz w:val="22"/>
              </w:rPr>
            </w:pPr>
          </w:p>
          <w:p w14:paraId="6E3EA565" w14:textId="08E797BD" w:rsidR="00012E6B" w:rsidRPr="00051A3E" w:rsidRDefault="003621C1" w:rsidP="00012E6B">
            <w:pPr>
              <w:rPr>
                <w:rFonts w:ascii="Arial" w:hAnsi="Arial" w:cs="Arial"/>
                <w:color w:val="0070C0"/>
                <w:sz w:val="22"/>
                <w:szCs w:val="22"/>
              </w:rPr>
            </w:pPr>
            <w:r w:rsidRPr="00051A3E">
              <w:rPr>
                <w:rFonts w:ascii="Arial" w:hAnsi="Arial" w:cs="Arial"/>
                <w:b/>
                <w:sz w:val="22"/>
              </w:rPr>
              <w:t>Ken Howarth, 6095703809 howarthk@mccc.edu</w:t>
            </w:r>
          </w:p>
          <w:p w14:paraId="745C14F1" w14:textId="77777777" w:rsidR="00012E6B" w:rsidRPr="003E49AF" w:rsidRDefault="00012E6B">
            <w:pPr>
              <w:rPr>
                <w:rFonts w:ascii="Arial" w:hAnsi="Arial" w:cs="Arial"/>
                <w:b/>
                <w:color w:val="0070C0"/>
                <w:sz w:val="22"/>
                <w:szCs w:val="22"/>
              </w:rPr>
            </w:pPr>
          </w:p>
          <w:p w14:paraId="0B9C4822" w14:textId="77777777" w:rsidR="00012E6B" w:rsidRPr="003E49AF" w:rsidRDefault="00012E6B" w:rsidP="009E174A">
            <w:pPr>
              <w:spacing w:line="240" w:lineRule="exact"/>
              <w:rPr>
                <w:rFonts w:ascii="Arial" w:hAnsi="Arial" w:cs="Arial"/>
                <w:b/>
                <w:color w:val="0070C0"/>
                <w:sz w:val="22"/>
                <w:szCs w:val="22"/>
              </w:rPr>
            </w:pPr>
          </w:p>
        </w:tc>
      </w:tr>
      <w:tr w:rsidR="00EB1945" w:rsidRPr="008A54C0" w14:paraId="610030EA" w14:textId="77777777" w:rsidTr="004078F0">
        <w:trPr>
          <w:trHeight w:val="260"/>
        </w:trPr>
        <w:tc>
          <w:tcPr>
            <w:tcW w:w="9947" w:type="dxa"/>
            <w:gridSpan w:val="6"/>
          </w:tcPr>
          <w:p w14:paraId="49B933AC" w14:textId="77777777" w:rsidR="00EB1945" w:rsidRPr="00005A86" w:rsidRDefault="00EB1945" w:rsidP="00EB1945">
            <w:pPr>
              <w:rPr>
                <w:rFonts w:ascii="Arial" w:hAnsi="Arial" w:cs="Arial"/>
                <w:b/>
                <w:sz w:val="24"/>
                <w:u w:val="single"/>
              </w:rPr>
            </w:pPr>
          </w:p>
        </w:tc>
      </w:tr>
      <w:tr w:rsidR="00EB1945" w:rsidRPr="008A54C0" w14:paraId="6149631F" w14:textId="77777777" w:rsidTr="000941E2">
        <w:trPr>
          <w:trHeight w:val="2322"/>
        </w:trPr>
        <w:tc>
          <w:tcPr>
            <w:tcW w:w="9947" w:type="dxa"/>
            <w:gridSpan w:val="6"/>
          </w:tcPr>
          <w:p w14:paraId="5F615C45" w14:textId="2BD8B445" w:rsidR="00EB1945" w:rsidRPr="002559D0" w:rsidRDefault="00EB1945" w:rsidP="00EB1945">
            <w:pPr>
              <w:rPr>
                <w:rFonts w:ascii="Arial" w:hAnsi="Arial" w:cs="Arial"/>
                <w:color w:val="0070C0"/>
              </w:rPr>
            </w:pPr>
            <w:r>
              <w:rPr>
                <w:rFonts w:ascii="Arial" w:hAnsi="Arial" w:cs="Arial"/>
                <w:b/>
                <w:sz w:val="22"/>
                <w:szCs w:val="22"/>
                <w:u w:val="single"/>
              </w:rPr>
              <w:t>Required texts</w:t>
            </w:r>
            <w:r w:rsidR="00BA624B">
              <w:rPr>
                <w:rFonts w:ascii="Arial" w:hAnsi="Arial" w:cs="Arial"/>
                <w:b/>
                <w:sz w:val="22"/>
                <w:szCs w:val="22"/>
                <w:u w:val="single"/>
              </w:rPr>
              <w:t xml:space="preserve"> &amp; Other</w:t>
            </w:r>
            <w:r>
              <w:rPr>
                <w:rFonts w:ascii="Arial" w:hAnsi="Arial" w:cs="Arial"/>
                <w:b/>
                <w:sz w:val="22"/>
                <w:szCs w:val="22"/>
                <w:u w:val="single"/>
              </w:rPr>
              <w:t xml:space="preserve"> m</w:t>
            </w:r>
            <w:r w:rsidRPr="00BB3901">
              <w:rPr>
                <w:rFonts w:ascii="Arial" w:hAnsi="Arial" w:cs="Arial"/>
                <w:b/>
                <w:sz w:val="22"/>
                <w:szCs w:val="22"/>
                <w:u w:val="single"/>
              </w:rPr>
              <w:t>aterials</w:t>
            </w:r>
            <w:r w:rsidRPr="00BB3901">
              <w:rPr>
                <w:rFonts w:ascii="Arial" w:hAnsi="Arial" w:cs="Arial"/>
                <w:b/>
                <w:sz w:val="22"/>
                <w:szCs w:val="22"/>
              </w:rPr>
              <w:t>:</w:t>
            </w:r>
            <w:r w:rsidR="00BA624B">
              <w:rPr>
                <w:rFonts w:ascii="Arial" w:hAnsi="Arial" w:cs="Arial"/>
                <w:b/>
                <w:sz w:val="22"/>
                <w:szCs w:val="22"/>
              </w:rPr>
              <w:t xml:space="preserve"> </w:t>
            </w:r>
          </w:p>
          <w:p w14:paraId="351DA60C" w14:textId="77777777" w:rsidR="00EB1945" w:rsidRPr="002559D0" w:rsidRDefault="00EB1945" w:rsidP="003E49AF">
            <w:pPr>
              <w:spacing w:line="240" w:lineRule="exact"/>
              <w:rPr>
                <w:rFonts w:ascii="Arial" w:hAnsi="Arial" w:cs="Arial"/>
                <w:color w:val="0070C0"/>
              </w:rPr>
            </w:pPr>
          </w:p>
          <w:p w14:paraId="15A68DC5" w14:textId="77777777" w:rsidR="00D16880" w:rsidRPr="00D16880" w:rsidRDefault="00D16880" w:rsidP="00D16880">
            <w:pPr>
              <w:rPr>
                <w:rFonts w:ascii="Arial" w:hAnsi="Arial"/>
              </w:rPr>
            </w:pPr>
            <w:r w:rsidRPr="00D16880">
              <w:rPr>
                <w:rFonts w:ascii="Arial" w:hAnsi="Arial"/>
                <w:u w:val="single"/>
              </w:rPr>
              <w:t>Ethical Theory: An Anthology</w:t>
            </w:r>
            <w:r w:rsidRPr="00D16880">
              <w:rPr>
                <w:rFonts w:ascii="Arial" w:hAnsi="Arial"/>
              </w:rPr>
              <w:t>, 2</w:t>
            </w:r>
            <w:r w:rsidRPr="00D16880">
              <w:rPr>
                <w:rFonts w:ascii="Arial" w:hAnsi="Arial"/>
                <w:vertAlign w:val="superscript"/>
              </w:rPr>
              <w:t>nd</w:t>
            </w:r>
            <w:r w:rsidRPr="00D16880">
              <w:rPr>
                <w:rFonts w:ascii="Arial" w:hAnsi="Arial"/>
              </w:rPr>
              <w:t xml:space="preserve"> Edition, Russell Shafer-Landau, Editor, Wiley-Blackwell, 2012, ISBN: 978-0470671603</w:t>
            </w:r>
          </w:p>
          <w:p w14:paraId="3199744B" w14:textId="77777777" w:rsidR="00D16880" w:rsidRPr="00D16880" w:rsidRDefault="00D16880" w:rsidP="00D16880">
            <w:pPr>
              <w:rPr>
                <w:rFonts w:ascii="Arial" w:hAnsi="Arial"/>
              </w:rPr>
            </w:pPr>
          </w:p>
          <w:p w14:paraId="670F1DC9" w14:textId="77777777" w:rsidR="00D16880" w:rsidRPr="00D16880" w:rsidRDefault="00D16880" w:rsidP="00D16880">
            <w:pPr>
              <w:rPr>
                <w:rFonts w:ascii="Arial" w:hAnsi="Arial" w:cs="Arial"/>
                <w:sz w:val="22"/>
                <w:szCs w:val="22"/>
              </w:rPr>
            </w:pPr>
            <w:r w:rsidRPr="00D16880">
              <w:rPr>
                <w:rFonts w:ascii="Arial" w:hAnsi="Arial"/>
                <w:u w:val="single"/>
              </w:rPr>
              <w:t>Fundamentals of Ethics</w:t>
            </w:r>
            <w:r w:rsidRPr="00D16880">
              <w:rPr>
                <w:rFonts w:ascii="Arial" w:hAnsi="Arial"/>
              </w:rPr>
              <w:t>, 4</w:t>
            </w:r>
            <w:r w:rsidRPr="00D16880">
              <w:rPr>
                <w:rFonts w:ascii="Arial" w:hAnsi="Arial"/>
                <w:vertAlign w:val="superscript"/>
              </w:rPr>
              <w:t>th</w:t>
            </w:r>
            <w:r w:rsidRPr="00D16880">
              <w:rPr>
                <w:rFonts w:ascii="Arial" w:hAnsi="Arial"/>
              </w:rPr>
              <w:t xml:space="preserve"> Edition, Shafer-Landau, Oxford, 2017, ISBN: 9780190631390</w:t>
            </w:r>
          </w:p>
          <w:p w14:paraId="49F69F3B" w14:textId="77777777" w:rsidR="00D16880" w:rsidRPr="00D16880" w:rsidRDefault="00D16880" w:rsidP="00D16880">
            <w:pPr>
              <w:rPr>
                <w:rFonts w:ascii="Arial" w:hAnsi="Arial" w:cs="Arial"/>
                <w:sz w:val="22"/>
                <w:szCs w:val="22"/>
                <w:u w:val="single"/>
              </w:rPr>
            </w:pPr>
          </w:p>
          <w:p w14:paraId="606564AC" w14:textId="1B04044C" w:rsidR="00675E81" w:rsidRPr="00763A74" w:rsidRDefault="00763A74" w:rsidP="00763A74">
            <w:pPr>
              <w:rPr>
                <w:rFonts w:ascii="Arial" w:hAnsi="Arial" w:cs="Arial"/>
              </w:rPr>
            </w:pPr>
            <w:r w:rsidRPr="00763A74">
              <w:rPr>
                <w:rFonts w:ascii="Arial" w:hAnsi="Arial" w:cs="Arial"/>
                <w:u w:val="single"/>
              </w:rPr>
              <w:t>The Ethics Toolkit</w:t>
            </w:r>
            <w:r w:rsidRPr="00763A74">
              <w:rPr>
                <w:rFonts w:ascii="Arial" w:hAnsi="Arial" w:cs="Arial"/>
              </w:rPr>
              <w:t>, Julian Baggini &amp; Peter S. Fosl, Wiley-Blackwell, 2007, ISBN:9781405132312</w:t>
            </w:r>
          </w:p>
          <w:p w14:paraId="04259774" w14:textId="77777777" w:rsidR="00763A74" w:rsidRPr="00763A74" w:rsidRDefault="00763A74" w:rsidP="00763A74">
            <w:pPr>
              <w:rPr>
                <w:rFonts w:ascii="Arial" w:hAnsi="Arial" w:cs="Arial"/>
              </w:rPr>
            </w:pPr>
          </w:p>
          <w:p w14:paraId="3B798C02" w14:textId="32BA91AB" w:rsidR="003621C1" w:rsidRPr="00763A74" w:rsidRDefault="00675E81" w:rsidP="003621C1">
            <w:pPr>
              <w:rPr>
                <w:rFonts w:ascii="Arial" w:hAnsi="Arial" w:cs="Arial"/>
              </w:rPr>
            </w:pPr>
            <w:r w:rsidRPr="00763A74">
              <w:rPr>
                <w:rFonts w:ascii="Arial" w:hAnsi="Arial" w:cs="Arial"/>
              </w:rPr>
              <w:t>H</w:t>
            </w:r>
            <w:r w:rsidR="003621C1" w:rsidRPr="00763A74">
              <w:rPr>
                <w:rFonts w:ascii="Arial" w:hAnsi="Arial" w:cs="Arial"/>
              </w:rPr>
              <w:t>andouts &amp; Websites as directed; for updated editions/similar text-check bookstore</w:t>
            </w:r>
          </w:p>
          <w:p w14:paraId="47ECC4DE" w14:textId="77777777" w:rsidR="00EB1945" w:rsidRPr="003E49AF" w:rsidRDefault="00EB1945" w:rsidP="003E49AF">
            <w:pPr>
              <w:spacing w:line="240" w:lineRule="exact"/>
              <w:rPr>
                <w:rFonts w:ascii="Arial" w:hAnsi="Arial" w:cs="Arial"/>
              </w:rPr>
            </w:pPr>
          </w:p>
        </w:tc>
      </w:tr>
    </w:tbl>
    <w:p w14:paraId="5D7AE3B2" w14:textId="46BE3B9C" w:rsidR="00D170DC" w:rsidRPr="00BB3901" w:rsidRDefault="0056002E" w:rsidP="00637FF0">
      <w:pPr>
        <w:rPr>
          <w:rFonts w:ascii="Arial" w:hAnsi="Arial" w:cs="Arial"/>
          <w:b/>
          <w:sz w:val="22"/>
          <w:szCs w:val="22"/>
          <w:u w:val="single"/>
        </w:rPr>
      </w:pPr>
      <w:r w:rsidRPr="00BB3901">
        <w:rPr>
          <w:rFonts w:ascii="Arial" w:hAnsi="Arial" w:cs="Arial"/>
          <w:b/>
          <w:sz w:val="22"/>
          <w:szCs w:val="22"/>
          <w:u w:val="single"/>
        </w:rPr>
        <w:t xml:space="preserve">Course </w:t>
      </w:r>
      <w:r w:rsidR="002559D0">
        <w:rPr>
          <w:rFonts w:ascii="Arial" w:hAnsi="Arial" w:cs="Arial"/>
          <w:b/>
          <w:sz w:val="22"/>
          <w:szCs w:val="22"/>
          <w:u w:val="single"/>
        </w:rPr>
        <w:t>Student Learning Outcomes</w:t>
      </w:r>
      <w:r w:rsidR="00B971D8">
        <w:rPr>
          <w:rFonts w:ascii="Arial" w:hAnsi="Arial" w:cs="Arial"/>
          <w:b/>
          <w:sz w:val="22"/>
          <w:szCs w:val="22"/>
          <w:u w:val="single"/>
        </w:rPr>
        <w:t xml:space="preserve"> (SLO)</w:t>
      </w:r>
      <w:r w:rsidR="00641C73" w:rsidRPr="00012E6B">
        <w:rPr>
          <w:rFonts w:ascii="Arial" w:hAnsi="Arial" w:cs="Arial"/>
          <w:b/>
          <w:sz w:val="22"/>
          <w:szCs w:val="22"/>
        </w:rPr>
        <w:t>:</w:t>
      </w:r>
      <w:r w:rsidR="00C80487" w:rsidRPr="00BB3901">
        <w:rPr>
          <w:rFonts w:ascii="Arial" w:hAnsi="Arial" w:cs="Arial"/>
          <w:b/>
          <w:sz w:val="22"/>
          <w:szCs w:val="22"/>
        </w:rPr>
        <w:t xml:space="preserve">  </w:t>
      </w:r>
    </w:p>
    <w:p w14:paraId="4E7E1C86" w14:textId="77777777" w:rsidR="0056002E" w:rsidRPr="00BB3901" w:rsidRDefault="0056002E" w:rsidP="00DE2C8C">
      <w:pPr>
        <w:rPr>
          <w:rFonts w:ascii="Arial" w:hAnsi="Arial" w:cs="Arial"/>
          <w:sz w:val="22"/>
          <w:szCs w:val="22"/>
        </w:rPr>
      </w:pPr>
    </w:p>
    <w:p w14:paraId="571919FE" w14:textId="0A174CF4" w:rsidR="0056002E" w:rsidRDefault="001032C2" w:rsidP="00DE2C8C">
      <w:pPr>
        <w:ind w:left="180"/>
        <w:rPr>
          <w:rFonts w:ascii="Arial" w:hAnsi="Arial" w:cs="Arial"/>
          <w:b/>
          <w:i/>
          <w:sz w:val="22"/>
          <w:szCs w:val="22"/>
        </w:rPr>
      </w:pPr>
      <w:r>
        <w:rPr>
          <w:rFonts w:ascii="Arial" w:hAnsi="Arial" w:cs="Arial"/>
          <w:b/>
          <w:i/>
          <w:sz w:val="22"/>
          <w:szCs w:val="22"/>
        </w:rPr>
        <w:t xml:space="preserve">Upon successful completion of this </w:t>
      </w:r>
      <w:proofErr w:type="gramStart"/>
      <w:r>
        <w:rPr>
          <w:rFonts w:ascii="Arial" w:hAnsi="Arial" w:cs="Arial"/>
          <w:b/>
          <w:i/>
          <w:sz w:val="22"/>
          <w:szCs w:val="22"/>
        </w:rPr>
        <w:t>course</w:t>
      </w:r>
      <w:proofErr w:type="gramEnd"/>
      <w:r>
        <w:rPr>
          <w:rFonts w:ascii="Arial" w:hAnsi="Arial" w:cs="Arial"/>
          <w:b/>
          <w:i/>
          <w:sz w:val="22"/>
          <w:szCs w:val="22"/>
        </w:rPr>
        <w:t xml:space="preserve"> t</w:t>
      </w:r>
      <w:r w:rsidR="0056002E" w:rsidRPr="00BB3901">
        <w:rPr>
          <w:rFonts w:ascii="Arial" w:hAnsi="Arial" w:cs="Arial"/>
          <w:b/>
          <w:i/>
          <w:sz w:val="22"/>
          <w:szCs w:val="22"/>
        </w:rPr>
        <w:t>he student will be able</w:t>
      </w:r>
      <w:r w:rsidR="00D170DC" w:rsidRPr="00BB3901">
        <w:rPr>
          <w:rFonts w:ascii="Arial" w:hAnsi="Arial" w:cs="Arial"/>
          <w:b/>
          <w:i/>
          <w:sz w:val="22"/>
          <w:szCs w:val="22"/>
        </w:rPr>
        <w:t xml:space="preserve"> to</w:t>
      </w:r>
      <w:r w:rsidR="0056002E" w:rsidRPr="00BB3901">
        <w:rPr>
          <w:rFonts w:ascii="Arial" w:hAnsi="Arial" w:cs="Arial"/>
          <w:b/>
          <w:i/>
          <w:sz w:val="22"/>
          <w:szCs w:val="22"/>
        </w:rPr>
        <w:t>:</w:t>
      </w:r>
    </w:p>
    <w:p w14:paraId="3AEFD7BA" w14:textId="77777777" w:rsidR="00C40AB8" w:rsidRDefault="00C40AB8" w:rsidP="00DE2C8C">
      <w:pPr>
        <w:ind w:left="180"/>
        <w:rPr>
          <w:rFonts w:ascii="Arial" w:hAnsi="Arial" w:cs="Arial"/>
          <w:b/>
          <w:i/>
          <w:sz w:val="22"/>
          <w:szCs w:val="22"/>
        </w:rPr>
      </w:pPr>
    </w:p>
    <w:p w14:paraId="39F65473" w14:textId="3B0FEC2D" w:rsidR="00333A01" w:rsidRDefault="00333A01" w:rsidP="00333A01">
      <w:pPr>
        <w:pStyle w:val="ListParagraph"/>
        <w:numPr>
          <w:ilvl w:val="0"/>
          <w:numId w:val="35"/>
        </w:numPr>
      </w:pPr>
      <w:r w:rsidRPr="00333A01">
        <w:rPr>
          <w:rFonts w:ascii="Calibri" w:eastAsia="Calibri" w:hAnsi="Calibri"/>
          <w:sz w:val="22"/>
          <w:szCs w:val="22"/>
        </w:rPr>
        <w:t>Identify and define key ethical terms, problems and major theories, including the role of theory</w:t>
      </w:r>
      <w:r>
        <w:rPr>
          <w:rFonts w:ascii="Calibri" w:eastAsia="Calibri" w:hAnsi="Calibri"/>
          <w:sz w:val="22"/>
          <w:szCs w:val="22"/>
        </w:rPr>
        <w:t xml:space="preserve"> </w:t>
      </w:r>
      <w:r>
        <w:t>(ILGs 1, 5, 6, 7, 8, 9, 10, 11) (PLOs 1, 2, 3, 4)</w:t>
      </w:r>
    </w:p>
    <w:p w14:paraId="2262AE85" w14:textId="556FB818" w:rsidR="00333A01" w:rsidRPr="00333A01" w:rsidRDefault="00333A01" w:rsidP="00333A01">
      <w:pPr>
        <w:rPr>
          <w:rFonts w:ascii="Calibri" w:eastAsia="Calibri" w:hAnsi="Calibri"/>
          <w:sz w:val="22"/>
          <w:szCs w:val="22"/>
        </w:rPr>
      </w:pPr>
    </w:p>
    <w:p w14:paraId="4867FC28" w14:textId="77777777" w:rsidR="00333A01" w:rsidRDefault="00333A01" w:rsidP="00C83CA1">
      <w:pPr>
        <w:pStyle w:val="ListParagraph"/>
        <w:numPr>
          <w:ilvl w:val="0"/>
          <w:numId w:val="35"/>
        </w:numPr>
        <w:rPr>
          <w:rFonts w:ascii="Calibri" w:eastAsia="Calibri" w:hAnsi="Calibri"/>
          <w:sz w:val="22"/>
          <w:szCs w:val="22"/>
        </w:rPr>
      </w:pPr>
      <w:r w:rsidRPr="00333A01">
        <w:rPr>
          <w:rFonts w:ascii="Calibri" w:eastAsia="Calibri" w:hAnsi="Calibri"/>
          <w:sz w:val="22"/>
          <w:szCs w:val="22"/>
        </w:rPr>
        <w:t xml:space="preserve">Employ the logical and critical thinking methods and evidentiary criteria of philosophy to determine </w:t>
      </w:r>
    </w:p>
    <w:p w14:paraId="293F760D" w14:textId="331B30F6" w:rsidR="00333A01" w:rsidRDefault="00333A01" w:rsidP="00333A01">
      <w:pPr>
        <w:pStyle w:val="ListParagraph"/>
        <w:ind w:left="1080"/>
      </w:pPr>
      <w:r>
        <w:rPr>
          <w:rFonts w:ascii="Calibri" w:eastAsia="Calibri" w:hAnsi="Calibri"/>
          <w:sz w:val="22"/>
          <w:szCs w:val="22"/>
        </w:rPr>
        <w:tab/>
      </w:r>
      <w:proofErr w:type="gramStart"/>
      <w:r w:rsidRPr="00333A01">
        <w:rPr>
          <w:rFonts w:ascii="Calibri" w:eastAsia="Calibri" w:hAnsi="Calibri"/>
          <w:sz w:val="22"/>
          <w:szCs w:val="22"/>
        </w:rPr>
        <w:t>and</w:t>
      </w:r>
      <w:proofErr w:type="gramEnd"/>
      <w:r w:rsidRPr="00333A01">
        <w:rPr>
          <w:rFonts w:ascii="Calibri" w:eastAsia="Calibri" w:hAnsi="Calibri"/>
          <w:sz w:val="22"/>
          <w:szCs w:val="22"/>
        </w:rPr>
        <w:t xml:space="preserve"> explain the approaches to ethics</w:t>
      </w:r>
      <w:r>
        <w:rPr>
          <w:rFonts w:ascii="Calibri" w:eastAsia="Calibri" w:hAnsi="Calibri"/>
          <w:sz w:val="22"/>
          <w:szCs w:val="22"/>
        </w:rPr>
        <w:t xml:space="preserve"> </w:t>
      </w:r>
      <w:r>
        <w:t>(ILGs 1, 5, 6, 7, 8, 9, 10, 11) (PLOs 1, 2, 3, 4)</w:t>
      </w:r>
    </w:p>
    <w:p w14:paraId="35321E84" w14:textId="77777777" w:rsidR="00333A01" w:rsidRDefault="00333A01" w:rsidP="00333A01">
      <w:pPr>
        <w:pStyle w:val="ListParagraph"/>
        <w:ind w:left="1080"/>
      </w:pPr>
    </w:p>
    <w:p w14:paraId="32CA0A19" w14:textId="77777777" w:rsidR="00333A01" w:rsidRDefault="00333A01" w:rsidP="003433E5">
      <w:pPr>
        <w:pStyle w:val="ListParagraph"/>
        <w:numPr>
          <w:ilvl w:val="0"/>
          <w:numId w:val="35"/>
        </w:numPr>
        <w:rPr>
          <w:rFonts w:ascii="Calibri" w:eastAsia="Calibri" w:hAnsi="Calibri"/>
          <w:sz w:val="22"/>
          <w:szCs w:val="22"/>
        </w:rPr>
      </w:pPr>
      <w:r w:rsidRPr="00333A01">
        <w:rPr>
          <w:rFonts w:ascii="Calibri" w:eastAsia="Calibri" w:hAnsi="Calibri"/>
          <w:sz w:val="22"/>
          <w:szCs w:val="22"/>
        </w:rPr>
        <w:t xml:space="preserve">Distinguish, Analyze &amp; Critique the ethical theories and approaches studied as applied to real world </w:t>
      </w:r>
    </w:p>
    <w:p w14:paraId="27AE7C76" w14:textId="5EC97CED" w:rsidR="00333A01" w:rsidRDefault="00333A01" w:rsidP="00333A01">
      <w:pPr>
        <w:pStyle w:val="ListParagraph"/>
        <w:ind w:left="1080" w:firstLine="360"/>
      </w:pPr>
      <w:proofErr w:type="gramStart"/>
      <w:r>
        <w:rPr>
          <w:rFonts w:ascii="Calibri" w:eastAsia="Calibri" w:hAnsi="Calibri"/>
          <w:sz w:val="22"/>
          <w:szCs w:val="22"/>
        </w:rPr>
        <w:t>c</w:t>
      </w:r>
      <w:r w:rsidRPr="00333A01">
        <w:rPr>
          <w:rFonts w:ascii="Calibri" w:eastAsia="Calibri" w:hAnsi="Calibri"/>
          <w:sz w:val="22"/>
          <w:szCs w:val="22"/>
        </w:rPr>
        <w:t>ases</w:t>
      </w:r>
      <w:proofErr w:type="gramEnd"/>
      <w:r>
        <w:rPr>
          <w:rFonts w:ascii="Calibri" w:eastAsia="Calibri" w:hAnsi="Calibri"/>
          <w:sz w:val="22"/>
          <w:szCs w:val="22"/>
        </w:rPr>
        <w:t xml:space="preserve"> </w:t>
      </w:r>
      <w:r>
        <w:t>(ILGs 1, 5, 6, 7, 8, 9, 10, 11) (PLOs 1, 2, 3, 4)</w:t>
      </w:r>
    </w:p>
    <w:p w14:paraId="72CA7B2B" w14:textId="77777777" w:rsidR="00333A01" w:rsidRDefault="00333A01" w:rsidP="00333A01">
      <w:pPr>
        <w:pStyle w:val="ListParagraph"/>
        <w:ind w:left="1080" w:firstLine="360"/>
      </w:pPr>
    </w:p>
    <w:p w14:paraId="30FB1B63" w14:textId="77777777" w:rsidR="00333A01" w:rsidRDefault="00333A01" w:rsidP="00612140">
      <w:pPr>
        <w:pStyle w:val="ListParagraph"/>
        <w:numPr>
          <w:ilvl w:val="0"/>
          <w:numId w:val="35"/>
        </w:numPr>
        <w:rPr>
          <w:rFonts w:ascii="Calibri" w:eastAsia="Calibri" w:hAnsi="Calibri"/>
          <w:sz w:val="22"/>
          <w:szCs w:val="22"/>
        </w:rPr>
      </w:pPr>
      <w:r w:rsidRPr="00333A01">
        <w:rPr>
          <w:rFonts w:ascii="Calibri" w:eastAsia="Calibri" w:hAnsi="Calibri"/>
          <w:sz w:val="22"/>
          <w:szCs w:val="22"/>
        </w:rPr>
        <w:t xml:space="preserve">Interpret, summarize and paraphrase the views of ethicists and others as expressed in actual practice, </w:t>
      </w:r>
    </w:p>
    <w:p w14:paraId="4CC20E02" w14:textId="5CE4101D" w:rsidR="00333A01" w:rsidRDefault="00333A01" w:rsidP="00333A01">
      <w:pPr>
        <w:pStyle w:val="ListParagraph"/>
        <w:ind w:left="1080"/>
      </w:pPr>
      <w:r>
        <w:rPr>
          <w:rFonts w:ascii="Calibri" w:eastAsia="Calibri" w:hAnsi="Calibri"/>
          <w:sz w:val="22"/>
          <w:szCs w:val="22"/>
        </w:rPr>
        <w:tab/>
      </w:r>
      <w:proofErr w:type="gramStart"/>
      <w:r w:rsidRPr="00333A01">
        <w:rPr>
          <w:rFonts w:ascii="Calibri" w:eastAsia="Calibri" w:hAnsi="Calibri"/>
          <w:sz w:val="22"/>
          <w:szCs w:val="22"/>
        </w:rPr>
        <w:t>and</w:t>
      </w:r>
      <w:proofErr w:type="gramEnd"/>
      <w:r w:rsidRPr="00333A01">
        <w:rPr>
          <w:rFonts w:ascii="Calibri" w:eastAsia="Calibri" w:hAnsi="Calibri"/>
          <w:sz w:val="22"/>
          <w:szCs w:val="22"/>
        </w:rPr>
        <w:t xml:space="preserve"> in philosophical and contemporary issues writings</w:t>
      </w:r>
      <w:r>
        <w:rPr>
          <w:rFonts w:ascii="Calibri" w:eastAsia="Calibri" w:hAnsi="Calibri"/>
          <w:sz w:val="22"/>
          <w:szCs w:val="22"/>
        </w:rPr>
        <w:t xml:space="preserve"> </w:t>
      </w:r>
      <w:r>
        <w:t>(ILGs 1, 5, 6, 7, 8, 9, 10, 11) (PLOs 1, 2, 3, 4)</w:t>
      </w:r>
    </w:p>
    <w:p w14:paraId="344B0D2A" w14:textId="77777777" w:rsidR="00333A01" w:rsidRDefault="00333A01" w:rsidP="00333A01">
      <w:pPr>
        <w:pStyle w:val="ListParagraph"/>
        <w:ind w:left="1080"/>
      </w:pPr>
    </w:p>
    <w:p w14:paraId="1D6FC37B" w14:textId="4B6B7C00" w:rsidR="00333A01" w:rsidRDefault="00333A01" w:rsidP="00632FF8">
      <w:pPr>
        <w:pStyle w:val="ListParagraph"/>
        <w:numPr>
          <w:ilvl w:val="0"/>
          <w:numId w:val="35"/>
        </w:numPr>
        <w:rPr>
          <w:rFonts w:ascii="Calibri" w:eastAsia="Calibri" w:hAnsi="Calibri"/>
          <w:sz w:val="22"/>
          <w:szCs w:val="22"/>
        </w:rPr>
      </w:pPr>
      <w:r w:rsidRPr="00333A01">
        <w:rPr>
          <w:rFonts w:ascii="Calibri" w:eastAsia="Calibri" w:hAnsi="Calibri"/>
          <w:sz w:val="22"/>
          <w:szCs w:val="22"/>
        </w:rPr>
        <w:t>Frame and present your own moral views in clearly, logical, concise and coherent theoretical terms</w:t>
      </w:r>
    </w:p>
    <w:p w14:paraId="6CDE9C33" w14:textId="77777777" w:rsidR="00333A01" w:rsidRDefault="00333A01" w:rsidP="00333A01">
      <w:pPr>
        <w:pStyle w:val="ListParagraph"/>
        <w:ind w:left="1080" w:firstLine="360"/>
      </w:pPr>
      <w:r>
        <w:t>(ILGs 1, 5, 6, 7, 8, 9, 10, 11) (PLOs 1, 2, 3, 4)</w:t>
      </w:r>
    </w:p>
    <w:p w14:paraId="7580E503" w14:textId="77777777" w:rsidR="00333A01" w:rsidRPr="00333A01" w:rsidRDefault="00333A01" w:rsidP="00333A01">
      <w:pPr>
        <w:pStyle w:val="ListParagraph"/>
        <w:ind w:left="1440"/>
        <w:rPr>
          <w:rFonts w:ascii="Calibri" w:eastAsia="Calibri" w:hAnsi="Calibri"/>
          <w:sz w:val="22"/>
          <w:szCs w:val="22"/>
        </w:rPr>
      </w:pPr>
    </w:p>
    <w:p w14:paraId="4E83BF6F" w14:textId="60EDFF2E" w:rsidR="0049142B" w:rsidRPr="0049142B" w:rsidRDefault="00333A01" w:rsidP="0049142B">
      <w:pPr>
        <w:spacing w:after="200" w:line="276" w:lineRule="auto"/>
        <w:rPr>
          <w:rFonts w:ascii="Calibri" w:eastAsia="Calibri" w:hAnsi="Calibri"/>
          <w:sz w:val="22"/>
          <w:szCs w:val="22"/>
        </w:rPr>
      </w:pPr>
      <w:r w:rsidRPr="00333A01">
        <w:rPr>
          <w:rFonts w:ascii="Arial" w:hAnsi="Arial" w:cs="Arial"/>
        </w:rPr>
        <w:t xml:space="preserve">Outcomes 1. </w:t>
      </w:r>
      <w:proofErr w:type="gramStart"/>
      <w:r w:rsidRPr="00333A01">
        <w:rPr>
          <w:rFonts w:ascii="Arial" w:hAnsi="Arial" w:cs="Arial"/>
        </w:rPr>
        <w:t>through</w:t>
      </w:r>
      <w:proofErr w:type="gramEnd"/>
      <w:r w:rsidRPr="00333A01">
        <w:rPr>
          <w:rFonts w:ascii="Arial" w:hAnsi="Arial" w:cs="Arial"/>
        </w:rPr>
        <w:t xml:space="preserve"> 4. </w:t>
      </w:r>
      <w:proofErr w:type="gramStart"/>
      <w:r w:rsidRPr="00333A01">
        <w:rPr>
          <w:rFonts w:ascii="Arial" w:hAnsi="Arial" w:cs="Arial"/>
        </w:rPr>
        <w:t>relate</w:t>
      </w:r>
      <w:proofErr w:type="gramEnd"/>
      <w:r w:rsidRPr="00333A01">
        <w:rPr>
          <w:rFonts w:ascii="Arial" w:hAnsi="Arial" w:cs="Arial"/>
        </w:rPr>
        <w:t xml:space="preserve"> to “philosophical ethical literacy” with respect to content knowledge. Outcomes 2. </w:t>
      </w:r>
      <w:proofErr w:type="gramStart"/>
      <w:r w:rsidRPr="00333A01">
        <w:rPr>
          <w:rFonts w:ascii="Arial" w:hAnsi="Arial" w:cs="Arial"/>
        </w:rPr>
        <w:t>through</w:t>
      </w:r>
      <w:proofErr w:type="gramEnd"/>
      <w:r w:rsidRPr="00333A01">
        <w:rPr>
          <w:rFonts w:ascii="Arial" w:hAnsi="Arial" w:cs="Arial"/>
        </w:rPr>
        <w:t xml:space="preserve"> 5. </w:t>
      </w:r>
      <w:proofErr w:type="gramStart"/>
      <w:r w:rsidRPr="00333A01">
        <w:rPr>
          <w:rFonts w:ascii="Arial" w:hAnsi="Arial" w:cs="Arial"/>
        </w:rPr>
        <w:t>relate</w:t>
      </w:r>
      <w:proofErr w:type="gramEnd"/>
      <w:r w:rsidRPr="00333A01">
        <w:rPr>
          <w:rFonts w:ascii="Arial" w:hAnsi="Arial" w:cs="Arial"/>
        </w:rPr>
        <w:t xml:space="preserve"> to  “philosophical moral reasoning practice” with respect to methods applied to relevant content material. Other learning goals may be specified in particular sections by the instructor with the course coordinator’s approval in addition to but not as a replacement for the above listed goals.</w:t>
      </w:r>
    </w:p>
    <w:p w14:paraId="1C3A2D93" w14:textId="2FAC4AC4" w:rsidR="0043708E" w:rsidRPr="001032C2" w:rsidRDefault="00D710FB" w:rsidP="00FA31E0">
      <w:pPr>
        <w:spacing w:before="120"/>
        <w:rPr>
          <w:rFonts w:ascii="Arial" w:hAnsi="Arial" w:cs="Arial"/>
          <w:color w:val="0070C0"/>
        </w:rPr>
      </w:pPr>
      <w:r w:rsidRPr="00B81D04">
        <w:rPr>
          <w:rFonts w:ascii="Arial" w:hAnsi="Arial" w:cs="Arial"/>
          <w:b/>
          <w:sz w:val="22"/>
          <w:szCs w:val="22"/>
          <w:u w:val="single"/>
        </w:rPr>
        <w:t xml:space="preserve">Course-specific </w:t>
      </w:r>
      <w:r w:rsidR="0043708E">
        <w:rPr>
          <w:rFonts w:ascii="Arial" w:hAnsi="Arial" w:cs="Arial"/>
          <w:b/>
          <w:sz w:val="22"/>
          <w:szCs w:val="22"/>
          <w:u w:val="single"/>
        </w:rPr>
        <w:t>Institutional Learning Goals</w:t>
      </w:r>
      <w:r w:rsidR="00044F2C">
        <w:rPr>
          <w:rFonts w:ascii="Arial" w:hAnsi="Arial" w:cs="Arial"/>
          <w:b/>
          <w:sz w:val="22"/>
          <w:szCs w:val="22"/>
          <w:u w:val="single"/>
        </w:rPr>
        <w:t xml:space="preserve"> (ILG)</w:t>
      </w:r>
      <w:r w:rsidR="001665B6">
        <w:rPr>
          <w:rFonts w:ascii="Arial" w:hAnsi="Arial" w:cs="Arial"/>
          <w:b/>
          <w:sz w:val="22"/>
          <w:szCs w:val="22"/>
          <w:u w:val="single"/>
        </w:rPr>
        <w:t>:</w:t>
      </w:r>
      <w:r w:rsidR="001665B6">
        <w:rPr>
          <w:rFonts w:ascii="Arial" w:hAnsi="Arial" w:cs="Arial"/>
          <w:sz w:val="22"/>
          <w:szCs w:val="22"/>
        </w:rPr>
        <w:t xml:space="preserve"> </w:t>
      </w:r>
    </w:p>
    <w:p w14:paraId="7EF30E8E" w14:textId="77777777" w:rsidR="00FA31E0" w:rsidRDefault="00FA31E0" w:rsidP="00FA31E0">
      <w:pPr>
        <w:spacing w:before="120"/>
        <w:rPr>
          <w:rFonts w:ascii="Arial" w:hAnsi="Arial" w:cs="Arial"/>
          <w:b/>
          <w:sz w:val="18"/>
        </w:rPr>
      </w:pPr>
    </w:p>
    <w:p w14:paraId="4D825997"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 xml:space="preserve">Goal 1. </w:t>
      </w:r>
      <w:r w:rsidR="00485EB1">
        <w:rPr>
          <w:rFonts w:ascii="Arial" w:hAnsi="Arial" w:cs="Arial"/>
          <w:b/>
          <w:sz w:val="18"/>
          <w:szCs w:val="18"/>
        </w:rPr>
        <w:t xml:space="preserve">Written and Oral </w:t>
      </w:r>
      <w:r w:rsidR="00FD337C" w:rsidRPr="00044F2C">
        <w:rPr>
          <w:rFonts w:ascii="Arial" w:hAnsi="Arial" w:cs="Arial"/>
          <w:b/>
          <w:sz w:val="18"/>
          <w:szCs w:val="18"/>
        </w:rPr>
        <w:t>Communication</w:t>
      </w:r>
      <w:r w:rsidR="00455656">
        <w:rPr>
          <w:rFonts w:ascii="Arial" w:hAnsi="Arial" w:cs="Arial"/>
          <w:b/>
          <w:sz w:val="18"/>
          <w:szCs w:val="18"/>
        </w:rPr>
        <w:t xml:space="preserve"> in English</w:t>
      </w:r>
      <w:r w:rsidR="00FD337C" w:rsidRPr="00044F2C">
        <w:rPr>
          <w:rFonts w:ascii="Arial" w:hAnsi="Arial" w:cs="Arial"/>
          <w:b/>
          <w:sz w:val="18"/>
          <w:szCs w:val="18"/>
        </w:rPr>
        <w:t>.</w:t>
      </w:r>
      <w:r w:rsidR="00FD337C" w:rsidRPr="00044F2C">
        <w:rPr>
          <w:rFonts w:ascii="Arial" w:hAnsi="Arial" w:cs="Arial"/>
          <w:sz w:val="18"/>
          <w:szCs w:val="18"/>
        </w:rPr>
        <w:t xml:space="preserve"> </w:t>
      </w:r>
      <w:r w:rsidR="00455656">
        <w:rPr>
          <w:rFonts w:ascii="Arial" w:hAnsi="Arial" w:cs="Arial"/>
          <w:sz w:val="18"/>
          <w:szCs w:val="18"/>
        </w:rPr>
        <w:t xml:space="preserve"> </w:t>
      </w:r>
      <w:r w:rsidR="00FD337C" w:rsidRPr="00044F2C">
        <w:rPr>
          <w:rFonts w:ascii="Arial" w:hAnsi="Arial" w:cs="Arial"/>
          <w:sz w:val="18"/>
          <w:szCs w:val="18"/>
        </w:rPr>
        <w:t>Students will communicate effectively in both speech and writing.</w:t>
      </w:r>
    </w:p>
    <w:p w14:paraId="79DC5A26"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5. Social Science.</w:t>
      </w:r>
      <w:r w:rsidR="00FD337C" w:rsidRPr="00044F2C">
        <w:rPr>
          <w:rFonts w:ascii="Arial" w:hAnsi="Arial" w:cs="Arial"/>
          <w:sz w:val="18"/>
          <w:szCs w:val="18"/>
        </w:rPr>
        <w:t xml:space="preserve"> Students will use social science theories and concepts to analyze human behavior and social and political institutions and to act as responsible citizens.</w:t>
      </w:r>
    </w:p>
    <w:p w14:paraId="157B55A0"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6. Humanities.</w:t>
      </w:r>
      <w:r w:rsidR="00FD337C" w:rsidRPr="00044F2C">
        <w:rPr>
          <w:rFonts w:ascii="Arial" w:hAnsi="Arial" w:cs="Arial"/>
          <w:sz w:val="18"/>
          <w:szCs w:val="18"/>
        </w:rPr>
        <w:t xml:space="preserve"> Students will analyze works in the fields of art, music, or theater; literature; philosophy and/or religious studies; and/or will gain competence in the use of a foreign language.</w:t>
      </w:r>
    </w:p>
    <w:p w14:paraId="37908B4E" w14:textId="77777777" w:rsidR="00FD337C" w:rsidRPr="00044F2C" w:rsidRDefault="00044F2C" w:rsidP="00044F2C">
      <w:pPr>
        <w:ind w:left="810"/>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7. History.</w:t>
      </w:r>
      <w:r w:rsidR="00FD337C" w:rsidRPr="00044F2C">
        <w:rPr>
          <w:rFonts w:ascii="Arial" w:hAnsi="Arial" w:cs="Arial"/>
          <w:sz w:val="18"/>
          <w:szCs w:val="18"/>
        </w:rPr>
        <w:t xml:space="preserve"> Students will understand historical events and movements in World, Western, non-Western or American societies and assess their subsequent significance.</w:t>
      </w:r>
    </w:p>
    <w:p w14:paraId="3F3D014F" w14:textId="77777777" w:rsidR="0043708E" w:rsidRPr="00044F2C" w:rsidRDefault="0043708E" w:rsidP="00044F2C">
      <w:pPr>
        <w:ind w:left="810"/>
        <w:rPr>
          <w:rFonts w:ascii="Arial" w:hAnsi="Arial" w:cs="Arial"/>
          <w:b/>
          <w:sz w:val="18"/>
          <w:szCs w:val="18"/>
        </w:rPr>
      </w:pPr>
      <w:r w:rsidRPr="00044F2C">
        <w:rPr>
          <w:rFonts w:ascii="Arial" w:hAnsi="Arial" w:cs="Arial"/>
          <w:b/>
          <w:sz w:val="18"/>
          <w:szCs w:val="18"/>
        </w:rPr>
        <w:t>Institutional Learning Goal 8. Diversity and Global Perspective:</w:t>
      </w:r>
      <w:r w:rsidRPr="00044F2C">
        <w:rPr>
          <w:rFonts w:ascii="Arial" w:hAnsi="Arial" w:cs="Arial"/>
          <w:sz w:val="18"/>
          <w:szCs w:val="18"/>
        </w:rPr>
        <w:t xml:space="preserve">  Students will understand the importance of a global perspective and culturally diverse peoples</w:t>
      </w:r>
      <w:r w:rsidRPr="00044F2C">
        <w:rPr>
          <w:rFonts w:ascii="Arial" w:hAnsi="Arial" w:cs="Arial"/>
          <w:b/>
          <w:sz w:val="18"/>
          <w:szCs w:val="18"/>
        </w:rPr>
        <w:t xml:space="preserve"> </w:t>
      </w:r>
    </w:p>
    <w:p w14:paraId="2268029A" w14:textId="77777777" w:rsidR="00FD337C" w:rsidRPr="00044F2C" w:rsidRDefault="00044F2C" w:rsidP="00044F2C">
      <w:pPr>
        <w:ind w:left="806"/>
        <w:rPr>
          <w:rFonts w:ascii="Arial" w:hAnsi="Arial" w:cs="Arial"/>
          <w:sz w:val="18"/>
          <w:szCs w:val="18"/>
        </w:rPr>
      </w:pPr>
      <w:r w:rsidRPr="00044F2C">
        <w:rPr>
          <w:rFonts w:ascii="Arial" w:hAnsi="Arial" w:cs="Arial"/>
          <w:b/>
          <w:sz w:val="18"/>
          <w:szCs w:val="18"/>
        </w:rPr>
        <w:t xml:space="preserve">Institutional Learning </w:t>
      </w:r>
      <w:r w:rsidR="00FD337C" w:rsidRPr="00044F2C">
        <w:rPr>
          <w:rFonts w:ascii="Arial" w:hAnsi="Arial" w:cs="Arial"/>
          <w:b/>
          <w:sz w:val="18"/>
          <w:szCs w:val="18"/>
        </w:rPr>
        <w:t>Goal 9. Ethical Reasoning and Action.</w:t>
      </w:r>
      <w:r w:rsidR="00FD337C" w:rsidRPr="00044F2C">
        <w:rPr>
          <w:rFonts w:ascii="Arial" w:hAnsi="Arial" w:cs="Arial"/>
          <w:sz w:val="18"/>
          <w:szCs w:val="18"/>
        </w:rPr>
        <w:t xml:space="preserve"> Students will understand ethical </w:t>
      </w:r>
      <w:r w:rsidR="00455656">
        <w:rPr>
          <w:rFonts w:ascii="Arial" w:hAnsi="Arial" w:cs="Arial"/>
          <w:sz w:val="18"/>
          <w:szCs w:val="18"/>
        </w:rPr>
        <w:t xml:space="preserve">frameworks, </w:t>
      </w:r>
      <w:r w:rsidR="00FD337C" w:rsidRPr="00044F2C">
        <w:rPr>
          <w:rFonts w:ascii="Arial" w:hAnsi="Arial" w:cs="Arial"/>
          <w:sz w:val="18"/>
          <w:szCs w:val="18"/>
        </w:rPr>
        <w:t>issues</w:t>
      </w:r>
      <w:r w:rsidR="00455656">
        <w:rPr>
          <w:rFonts w:ascii="Arial" w:hAnsi="Arial" w:cs="Arial"/>
          <w:sz w:val="18"/>
          <w:szCs w:val="18"/>
        </w:rPr>
        <w:t>,</w:t>
      </w:r>
      <w:r w:rsidR="00FD337C" w:rsidRPr="00044F2C">
        <w:rPr>
          <w:rFonts w:ascii="Arial" w:hAnsi="Arial" w:cs="Arial"/>
          <w:sz w:val="18"/>
          <w:szCs w:val="18"/>
        </w:rPr>
        <w:t xml:space="preserve"> and situations.</w:t>
      </w:r>
    </w:p>
    <w:p w14:paraId="0B388BB1" w14:textId="77777777" w:rsidR="00044F2C" w:rsidRPr="00044F2C" w:rsidRDefault="00044F2C" w:rsidP="00044F2C">
      <w:pPr>
        <w:ind w:left="806"/>
        <w:rPr>
          <w:rFonts w:ascii="Arial" w:eastAsia="Calibri" w:hAnsi="Arial" w:cs="Arial"/>
          <w:sz w:val="18"/>
          <w:szCs w:val="18"/>
        </w:rPr>
      </w:pPr>
      <w:r w:rsidRPr="00044F2C">
        <w:rPr>
          <w:rFonts w:ascii="Arial" w:eastAsia="Calibri" w:hAnsi="Arial" w:cs="Arial"/>
          <w:b/>
          <w:sz w:val="18"/>
          <w:szCs w:val="18"/>
        </w:rPr>
        <w:t>Institutional Learning Goal 10.  Information Literacy:</w:t>
      </w:r>
      <w:r w:rsidRPr="00044F2C">
        <w:rPr>
          <w:rFonts w:ascii="Arial" w:eastAsia="Calibri" w:hAnsi="Arial" w:cs="Arial"/>
          <w:sz w:val="18"/>
          <w:szCs w:val="18"/>
        </w:rPr>
        <w:t xml:space="preserve">  Students will recognize when information </w:t>
      </w:r>
      <w:proofErr w:type="gramStart"/>
      <w:r w:rsidRPr="00044F2C">
        <w:rPr>
          <w:rFonts w:ascii="Arial" w:eastAsia="Calibri" w:hAnsi="Arial" w:cs="Arial"/>
          <w:sz w:val="18"/>
          <w:szCs w:val="18"/>
        </w:rPr>
        <w:t>is needed</w:t>
      </w:r>
      <w:proofErr w:type="gramEnd"/>
      <w:r w:rsidRPr="00044F2C">
        <w:rPr>
          <w:rFonts w:ascii="Arial" w:eastAsia="Calibri" w:hAnsi="Arial" w:cs="Arial"/>
          <w:sz w:val="18"/>
          <w:szCs w:val="18"/>
        </w:rPr>
        <w:t xml:space="preserve"> and have the knowledge and skills to locate, evaluate, and effectively use information for college level work.</w:t>
      </w:r>
    </w:p>
    <w:p w14:paraId="0C0191B2" w14:textId="6666523C" w:rsidR="00FD337C" w:rsidRPr="00E851A7" w:rsidRDefault="00044F2C" w:rsidP="001F6973">
      <w:pPr>
        <w:ind w:left="806"/>
        <w:rPr>
          <w:rFonts w:ascii="Arial" w:hAnsi="Arial" w:cs="Arial"/>
          <w:bCs/>
          <w:sz w:val="18"/>
          <w:szCs w:val="18"/>
        </w:rPr>
      </w:pPr>
      <w:r w:rsidRPr="00044F2C">
        <w:rPr>
          <w:rFonts w:ascii="Arial" w:eastAsia="Calibri" w:hAnsi="Arial" w:cs="Arial"/>
          <w:b/>
          <w:sz w:val="18"/>
          <w:szCs w:val="18"/>
        </w:rPr>
        <w:t xml:space="preserve">Institutional Learning Goal 11.  Critical Thinking:  </w:t>
      </w:r>
      <w:r w:rsidRPr="00044F2C">
        <w:rPr>
          <w:rFonts w:ascii="Arial" w:eastAsia="Calibri" w:hAnsi="Arial" w:cs="Arial"/>
          <w:sz w:val="18"/>
          <w:szCs w:val="18"/>
        </w:rPr>
        <w:t>Students will use critical thinking skills understand, analyze, or apply information or solve problems.</w:t>
      </w:r>
    </w:p>
    <w:p w14:paraId="333F0E7D" w14:textId="77777777" w:rsidR="0056002E" w:rsidRPr="00BB3901" w:rsidRDefault="0056002E" w:rsidP="00DE2C8C">
      <w:pPr>
        <w:rPr>
          <w:rFonts w:ascii="Arial" w:hAnsi="Arial" w:cs="Arial"/>
          <w:sz w:val="22"/>
        </w:rPr>
      </w:pPr>
    </w:p>
    <w:p w14:paraId="61D8E42B" w14:textId="367CA018" w:rsidR="00BB23CD" w:rsidRDefault="00BB23CD" w:rsidP="00637FF0">
      <w:pPr>
        <w:rPr>
          <w:rFonts w:ascii="Arial" w:hAnsi="Arial" w:cs="Arial"/>
          <w:color w:val="0070C0"/>
        </w:rPr>
      </w:pPr>
      <w:r>
        <w:rPr>
          <w:rFonts w:ascii="Arial" w:hAnsi="Arial" w:cs="Arial"/>
          <w:b/>
          <w:sz w:val="22"/>
          <w:szCs w:val="22"/>
          <w:u w:val="single"/>
        </w:rPr>
        <w:t xml:space="preserve">Program Learning Outcomes for </w:t>
      </w:r>
      <w:sdt>
        <w:sdtPr>
          <w:rPr>
            <w:rFonts w:ascii="Arial" w:hAnsi="Arial" w:cs="Arial"/>
            <w:b/>
            <w:sz w:val="22"/>
            <w:szCs w:val="22"/>
            <w:u w:val="single"/>
          </w:rPr>
          <w:id w:val="-921567961"/>
          <w:placeholder>
            <w:docPart w:val="DefaultPlaceholder_-1854013440"/>
          </w:placeholder>
          <w:text/>
        </w:sdtPr>
        <w:sdtEndPr/>
        <w:sdtContent>
          <w:r w:rsidR="00B010B8">
            <w:rPr>
              <w:rFonts w:ascii="Arial" w:hAnsi="Arial" w:cs="Arial"/>
              <w:b/>
              <w:sz w:val="22"/>
              <w:szCs w:val="22"/>
              <w:u w:val="single"/>
            </w:rPr>
            <w:t xml:space="preserve">Liberal Arts </w:t>
          </w:r>
        </w:sdtContent>
      </w:sdt>
      <w:r>
        <w:rPr>
          <w:rFonts w:ascii="Arial" w:hAnsi="Arial" w:cs="Arial"/>
          <w:b/>
          <w:sz w:val="22"/>
          <w:szCs w:val="22"/>
          <w:u w:val="single"/>
        </w:rPr>
        <w:t>(PLO)</w:t>
      </w:r>
    </w:p>
    <w:p w14:paraId="58B640F4" w14:textId="77777777" w:rsidR="005F5492" w:rsidRDefault="005F5492" w:rsidP="005F5492">
      <w:pPr>
        <w:rPr>
          <w:rFonts w:ascii="Arial" w:hAnsi="Arial" w:cs="Arial"/>
          <w:sz w:val="22"/>
          <w:szCs w:val="22"/>
        </w:rPr>
      </w:pPr>
    </w:p>
    <w:p w14:paraId="10ADC1F8" w14:textId="55EF084C" w:rsidR="00B010B8" w:rsidRPr="00B010B8" w:rsidRDefault="00B010B8" w:rsidP="005E53E3">
      <w:pPr>
        <w:numPr>
          <w:ilvl w:val="0"/>
          <w:numId w:val="24"/>
        </w:numPr>
        <w:rPr>
          <w:rFonts w:ascii="Arial" w:hAnsi="Arial" w:cs="Arial"/>
          <w:sz w:val="22"/>
          <w:szCs w:val="22"/>
        </w:rPr>
      </w:pPr>
      <w:r w:rsidRPr="00B010B8">
        <w:rPr>
          <w:rFonts w:ascii="Arial" w:hAnsi="Arial" w:cs="Arial"/>
          <w:sz w:val="22"/>
          <w:szCs w:val="22"/>
        </w:rPr>
        <w:t>Concept Knowledge Understand the vocabulary, methods, and major concepts present in the humanities, the social sciences, and the natural sciences</w:t>
      </w:r>
    </w:p>
    <w:p w14:paraId="44BAA4E6"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Communication Articulate complex ideas clearly and effectively, both verbally and in writing</w:t>
      </w:r>
    </w:p>
    <w:p w14:paraId="4754D49C" w14:textId="77777777" w:rsidR="00B010B8" w:rsidRPr="00B010B8" w:rsidRDefault="00B010B8" w:rsidP="00B010B8">
      <w:pPr>
        <w:numPr>
          <w:ilvl w:val="0"/>
          <w:numId w:val="24"/>
        </w:numPr>
        <w:rPr>
          <w:rFonts w:ascii="Arial" w:hAnsi="Arial" w:cs="Arial"/>
          <w:sz w:val="22"/>
          <w:szCs w:val="22"/>
        </w:rPr>
      </w:pPr>
      <w:r w:rsidRPr="00B010B8">
        <w:rPr>
          <w:rFonts w:ascii="Arial" w:hAnsi="Arial" w:cs="Arial"/>
          <w:sz w:val="22"/>
          <w:szCs w:val="22"/>
        </w:rPr>
        <w:t>Critical Thinking Perform a series of thinking tasks including speculation, analysis, and synthesis (i.e., abstract reasoning)</w:t>
      </w:r>
    </w:p>
    <w:p w14:paraId="0A84EDA1" w14:textId="1C6D4256" w:rsidR="00B010B8" w:rsidRPr="005F5492" w:rsidRDefault="00B010B8" w:rsidP="00B010B8">
      <w:pPr>
        <w:numPr>
          <w:ilvl w:val="0"/>
          <w:numId w:val="24"/>
        </w:numPr>
        <w:rPr>
          <w:rFonts w:ascii="Arial" w:hAnsi="Arial" w:cs="Arial"/>
          <w:sz w:val="22"/>
          <w:szCs w:val="22"/>
        </w:rPr>
      </w:pPr>
      <w:r w:rsidRPr="00B010B8">
        <w:rPr>
          <w:rFonts w:ascii="Arial" w:hAnsi="Arial" w:cs="Arial"/>
          <w:sz w:val="22"/>
          <w:szCs w:val="22"/>
        </w:rPr>
        <w:t>Research Methods Utilize research materials and methodologies</w:t>
      </w:r>
    </w:p>
    <w:p w14:paraId="460A43A6" w14:textId="77777777" w:rsidR="001032C2" w:rsidRPr="001032C2" w:rsidRDefault="001032C2" w:rsidP="00641C73">
      <w:pPr>
        <w:rPr>
          <w:rFonts w:ascii="Arial" w:hAnsi="Arial" w:cs="Arial"/>
        </w:rPr>
      </w:pPr>
    </w:p>
    <w:p w14:paraId="7FD4906C" w14:textId="2F5C3AE1" w:rsidR="00BB3901" w:rsidRPr="00012E6B" w:rsidRDefault="001B4D9E" w:rsidP="00637FF0">
      <w:pPr>
        <w:rPr>
          <w:rFonts w:ascii="Arial" w:hAnsi="Arial" w:cs="Arial"/>
          <w:b/>
          <w:i/>
          <w:color w:val="0070C0"/>
        </w:rPr>
      </w:pPr>
      <w:r>
        <w:rPr>
          <w:rFonts w:ascii="Arial" w:hAnsi="Arial" w:cs="Arial"/>
          <w:b/>
          <w:sz w:val="22"/>
          <w:szCs w:val="22"/>
          <w:u w:val="single"/>
        </w:rPr>
        <w:t xml:space="preserve">Units of </w:t>
      </w:r>
      <w:r w:rsidR="00B003D7">
        <w:rPr>
          <w:rFonts w:ascii="Arial" w:hAnsi="Arial" w:cs="Arial"/>
          <w:b/>
          <w:sz w:val="22"/>
          <w:szCs w:val="22"/>
          <w:u w:val="single"/>
        </w:rPr>
        <w:t>s</w:t>
      </w:r>
      <w:r w:rsidR="009E174A">
        <w:rPr>
          <w:rFonts w:ascii="Arial" w:hAnsi="Arial" w:cs="Arial"/>
          <w:b/>
          <w:sz w:val="22"/>
          <w:szCs w:val="22"/>
          <w:u w:val="single"/>
        </w:rPr>
        <w:t xml:space="preserve">tudy in detail – Unit </w:t>
      </w:r>
      <w:r w:rsidR="005F5492">
        <w:rPr>
          <w:rFonts w:ascii="Arial" w:hAnsi="Arial" w:cs="Arial"/>
          <w:b/>
          <w:sz w:val="22"/>
          <w:szCs w:val="22"/>
          <w:u w:val="single"/>
        </w:rPr>
        <w:t>Stud</w:t>
      </w:r>
      <w:r w:rsidR="009E174A">
        <w:rPr>
          <w:rFonts w:ascii="Arial" w:hAnsi="Arial" w:cs="Arial"/>
          <w:b/>
          <w:sz w:val="22"/>
          <w:szCs w:val="22"/>
          <w:u w:val="single"/>
        </w:rPr>
        <w:t>ent Learning Outcomes:</w:t>
      </w:r>
      <w:r w:rsidR="009E174A">
        <w:rPr>
          <w:rFonts w:ascii="Arial" w:hAnsi="Arial" w:cs="Arial"/>
          <w:sz w:val="22"/>
          <w:szCs w:val="22"/>
        </w:rPr>
        <w:t xml:space="preserve"> </w:t>
      </w:r>
    </w:p>
    <w:p w14:paraId="18B57FD0" w14:textId="44F5FCF8" w:rsidR="00664A59" w:rsidRDefault="00664A59" w:rsidP="00DE2C8C">
      <w:pPr>
        <w:rPr>
          <w:rFonts w:ascii="Arial" w:hAnsi="Arial" w:cs="Arial"/>
          <w:b/>
          <w:sz w:val="24"/>
          <w:u w:val="single"/>
        </w:rPr>
      </w:pPr>
    </w:p>
    <w:p w14:paraId="4BB5B150"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 xml:space="preserve">The general plan for this course involves some detailed examination of key theoretical ethics approaches from ancient philosophy up through contemporary philosophical and scientific ethical theories. A key consideration is for students to learn to frame moral arguments in “sets of terms”, or theoretical frameworks, becoming aware of them and the differences between them, especially in application. </w:t>
      </w:r>
    </w:p>
    <w:p w14:paraId="146028B3" w14:textId="77777777" w:rsidR="007D1B9A" w:rsidRPr="007D1B9A" w:rsidRDefault="007D1B9A" w:rsidP="007D1B9A">
      <w:pPr>
        <w:spacing w:line="276" w:lineRule="auto"/>
        <w:rPr>
          <w:rFonts w:ascii="Arial" w:eastAsia="Calibri" w:hAnsi="Arial" w:cs="Arial"/>
          <w:sz w:val="22"/>
          <w:szCs w:val="22"/>
        </w:rPr>
      </w:pPr>
    </w:p>
    <w:p w14:paraId="48061E50"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Units in Summary</w:t>
      </w:r>
    </w:p>
    <w:p w14:paraId="2DC5C140" w14:textId="77777777" w:rsidR="007D1B9A" w:rsidRPr="007D1B9A" w:rsidRDefault="007D1B9A" w:rsidP="007D1B9A">
      <w:pPr>
        <w:spacing w:line="276" w:lineRule="auto"/>
        <w:rPr>
          <w:rFonts w:ascii="Arial" w:eastAsia="Calibri" w:hAnsi="Arial" w:cs="Arial"/>
          <w:sz w:val="22"/>
          <w:szCs w:val="22"/>
        </w:rPr>
      </w:pPr>
    </w:p>
    <w:p w14:paraId="16937417"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 1 – Moral Philosophy – Opening Issues</w:t>
      </w:r>
    </w:p>
    <w:p w14:paraId="31D966E8"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 2 – Non-consequentialist Ethics</w:t>
      </w:r>
    </w:p>
    <w:p w14:paraId="7C4D8FDE"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 3 – Consequentialist Ethics</w:t>
      </w:r>
    </w:p>
    <w:p w14:paraId="469543B0"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 4 – Contractarian, Pluralistic and Scientific Ethics</w:t>
      </w:r>
    </w:p>
    <w:p w14:paraId="6752A382"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 5 – Virtue &amp; Care-based Ethics</w:t>
      </w:r>
    </w:p>
    <w:p w14:paraId="685793A2" w14:textId="77777777" w:rsidR="007D1B9A" w:rsidRPr="007D1B9A" w:rsidRDefault="007D1B9A" w:rsidP="007D1B9A">
      <w:pPr>
        <w:spacing w:line="276" w:lineRule="auto"/>
        <w:rPr>
          <w:rFonts w:ascii="Arial" w:eastAsia="Calibri" w:hAnsi="Arial" w:cs="Arial"/>
          <w:sz w:val="22"/>
          <w:szCs w:val="22"/>
        </w:rPr>
      </w:pPr>
    </w:p>
    <w:p w14:paraId="02C78CCA" w14:textId="77777777" w:rsidR="007D1B9A" w:rsidRPr="007D1B9A" w:rsidRDefault="007D1B9A" w:rsidP="007D1B9A">
      <w:pPr>
        <w:spacing w:line="276" w:lineRule="auto"/>
        <w:rPr>
          <w:rFonts w:ascii="Arial" w:eastAsia="Calibri" w:hAnsi="Arial" w:cs="Arial"/>
          <w:sz w:val="22"/>
          <w:szCs w:val="22"/>
        </w:rPr>
      </w:pPr>
      <w:r w:rsidRPr="007D1B9A">
        <w:rPr>
          <w:rFonts w:ascii="Arial" w:eastAsia="Calibri" w:hAnsi="Arial" w:cs="Arial"/>
          <w:sz w:val="22"/>
          <w:szCs w:val="22"/>
        </w:rPr>
        <w:t>Units in Detail:</w:t>
      </w:r>
    </w:p>
    <w:p w14:paraId="70736EFE" w14:textId="77777777" w:rsidR="000941E2" w:rsidRDefault="000941E2" w:rsidP="000941E2">
      <w:pPr>
        <w:rPr>
          <w:rFonts w:ascii="Arial" w:hAnsi="Arial" w:cs="Arial"/>
          <w:b/>
          <w:sz w:val="22"/>
          <w:u w:val="single"/>
        </w:rPr>
      </w:pPr>
    </w:p>
    <w:p w14:paraId="05F51CB7" w14:textId="1D8C4360" w:rsidR="0056002E" w:rsidRPr="009E174A" w:rsidRDefault="00664A59" w:rsidP="000941E2">
      <w:pPr>
        <w:rPr>
          <w:rFonts w:ascii="Arial" w:hAnsi="Arial" w:cs="Arial"/>
          <w:sz w:val="24"/>
          <w:szCs w:val="24"/>
        </w:rPr>
      </w:pPr>
      <w:r w:rsidRPr="00BB3901">
        <w:rPr>
          <w:rFonts w:ascii="Arial" w:hAnsi="Arial" w:cs="Arial"/>
          <w:b/>
          <w:sz w:val="22"/>
          <w:u w:val="single"/>
        </w:rPr>
        <w:t>Unit I</w:t>
      </w:r>
      <w:r w:rsidR="00C40AB8">
        <w:rPr>
          <w:rFonts w:ascii="Arial" w:hAnsi="Arial" w:cs="Arial"/>
          <w:b/>
          <w:sz w:val="22"/>
        </w:rPr>
        <w:t xml:space="preserve"> </w:t>
      </w:r>
      <w:r w:rsidR="00BB10D2" w:rsidRPr="00BB10D2">
        <w:rPr>
          <w:rFonts w:ascii="Arial" w:eastAsia="Calibri" w:hAnsi="Arial" w:cs="Arial"/>
          <w:sz w:val="22"/>
          <w:szCs w:val="22"/>
        </w:rPr>
        <w:t xml:space="preserve">Moral Philosophy – Opening Issues </w:t>
      </w:r>
      <w:r w:rsidR="000A7AE0">
        <w:rPr>
          <w:rFonts w:ascii="Arial" w:hAnsi="Arial" w:cs="Arial"/>
          <w:b/>
          <w:sz w:val="22"/>
        </w:rPr>
        <w:t>(</w:t>
      </w:r>
      <w:r w:rsidR="009E174A" w:rsidRPr="009E174A">
        <w:rPr>
          <w:rFonts w:ascii="Arial" w:hAnsi="Arial" w:cs="Arial"/>
          <w:sz w:val="22"/>
        </w:rPr>
        <w:t>SLO #</w:t>
      </w:r>
      <w:r w:rsidR="000A7AE0">
        <w:rPr>
          <w:rFonts w:ascii="Arial" w:hAnsi="Arial" w:cs="Arial"/>
          <w:sz w:val="22"/>
        </w:rPr>
        <w:t>1, 2</w:t>
      </w:r>
      <w:r w:rsidR="004D6C55">
        <w:rPr>
          <w:rFonts w:ascii="Arial" w:hAnsi="Arial" w:cs="Arial"/>
          <w:sz w:val="22"/>
        </w:rPr>
        <w:t>, 3</w:t>
      </w:r>
      <w:r w:rsidR="00326B44">
        <w:rPr>
          <w:rFonts w:ascii="Arial" w:hAnsi="Arial" w:cs="Arial"/>
          <w:sz w:val="22"/>
        </w:rPr>
        <w:t>,</w:t>
      </w:r>
      <w:r w:rsidR="004D6C55">
        <w:rPr>
          <w:rFonts w:ascii="Arial" w:hAnsi="Arial" w:cs="Arial"/>
          <w:sz w:val="22"/>
        </w:rPr>
        <w:t xml:space="preserve"> 4</w:t>
      </w:r>
      <w:r w:rsidR="00326B44">
        <w:rPr>
          <w:rFonts w:ascii="Arial" w:hAnsi="Arial" w:cs="Arial"/>
          <w:sz w:val="22"/>
        </w:rPr>
        <w:t>, 5</w:t>
      </w:r>
      <w:r w:rsidR="000A7AE0">
        <w:rPr>
          <w:rFonts w:ascii="Arial" w:hAnsi="Arial" w:cs="Arial"/>
          <w:sz w:val="22"/>
        </w:rPr>
        <w:t>)</w:t>
      </w:r>
    </w:p>
    <w:p w14:paraId="0CFD06BC" w14:textId="2CB055C1"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25577DAE" w14:textId="40365025" w:rsidR="00C40AB8" w:rsidRDefault="00C40AB8" w:rsidP="00C40AB8">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1F81364" w14:textId="77777777" w:rsidR="00C40AB8" w:rsidRPr="00A835A9" w:rsidRDefault="00C40AB8" w:rsidP="00C4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788BCFAA" w14:textId="21238990" w:rsidR="00BB10D2" w:rsidRDefault="00BB10D2" w:rsidP="00BB10D2">
      <w:pPr>
        <w:pStyle w:val="ListParagraph"/>
        <w:numPr>
          <w:ilvl w:val="0"/>
          <w:numId w:val="41"/>
        </w:numPr>
        <w:rPr>
          <w:rFonts w:ascii="Arial" w:hAnsi="Arial" w:cs="Arial"/>
        </w:rPr>
      </w:pPr>
      <w:r w:rsidRPr="00BB10D2">
        <w:rPr>
          <w:rFonts w:ascii="Arial" w:hAnsi="Arial" w:cs="Arial"/>
        </w:rPr>
        <w:t xml:space="preserve">Identify reasons for studying ethics and distinguish between the major fields of philosophy, ethics and </w:t>
      </w:r>
    </w:p>
    <w:p w14:paraId="7B4A3BAA" w14:textId="3D108725" w:rsidR="00BB10D2" w:rsidRPr="00BB10D2" w:rsidRDefault="00BB10D2" w:rsidP="00BB10D2">
      <w:pPr>
        <w:rPr>
          <w:rFonts w:ascii="Arial" w:hAnsi="Arial" w:cs="Arial"/>
        </w:rPr>
      </w:pPr>
      <w:r w:rsidRPr="00BB10D2">
        <w:rPr>
          <w:rFonts w:ascii="Arial" w:hAnsi="Arial" w:cs="Arial"/>
        </w:rPr>
        <w:tab/>
      </w:r>
      <w:r w:rsidRPr="00BB10D2">
        <w:rPr>
          <w:rFonts w:ascii="Arial" w:hAnsi="Arial" w:cs="Arial"/>
        </w:rPr>
        <w:tab/>
      </w:r>
      <w:proofErr w:type="gramStart"/>
      <w:r w:rsidRPr="00BB10D2">
        <w:rPr>
          <w:rFonts w:ascii="Arial" w:hAnsi="Arial" w:cs="Arial"/>
        </w:rPr>
        <w:t>subfields</w:t>
      </w:r>
      <w:proofErr w:type="gramEnd"/>
      <w:r w:rsidRPr="00BB10D2">
        <w:rPr>
          <w:rFonts w:ascii="Arial" w:hAnsi="Arial" w:cs="Arial"/>
        </w:rPr>
        <w:t xml:space="preserve"> of ethics and their central concerns </w:t>
      </w:r>
    </w:p>
    <w:p w14:paraId="26DB1CBC" w14:textId="77777777" w:rsidR="00BB10D2" w:rsidRDefault="00BB10D2" w:rsidP="00BB10D2">
      <w:pPr>
        <w:pStyle w:val="ListParagraph"/>
        <w:numPr>
          <w:ilvl w:val="0"/>
          <w:numId w:val="41"/>
        </w:numPr>
        <w:rPr>
          <w:rFonts w:ascii="Arial" w:hAnsi="Arial" w:cs="Arial"/>
        </w:rPr>
      </w:pPr>
      <w:r w:rsidRPr="00BB10D2">
        <w:rPr>
          <w:rFonts w:ascii="Arial" w:hAnsi="Arial" w:cs="Arial"/>
        </w:rPr>
        <w:t xml:space="preserve">Explain key philosophical and ethical concepts such as objectivity, subjectivity, autonomy, good, </w:t>
      </w:r>
    </w:p>
    <w:p w14:paraId="4D831C7E" w14:textId="280D6630" w:rsidR="00BB10D2" w:rsidRPr="00BB10D2" w:rsidRDefault="00BB10D2" w:rsidP="00BB10D2">
      <w:pPr>
        <w:pStyle w:val="ListParagraph"/>
        <w:ind w:left="1080"/>
        <w:rPr>
          <w:rFonts w:ascii="Arial" w:hAnsi="Arial" w:cs="Arial"/>
        </w:rPr>
      </w:pPr>
      <w:r>
        <w:rPr>
          <w:rFonts w:ascii="Arial" w:hAnsi="Arial" w:cs="Arial"/>
        </w:rPr>
        <w:tab/>
      </w:r>
      <w:proofErr w:type="gramStart"/>
      <w:r w:rsidRPr="00BB10D2">
        <w:rPr>
          <w:rFonts w:ascii="Arial" w:hAnsi="Arial" w:cs="Arial"/>
        </w:rPr>
        <w:t>determinism</w:t>
      </w:r>
      <w:proofErr w:type="gramEnd"/>
      <w:r w:rsidRPr="00BB10D2">
        <w:rPr>
          <w:rFonts w:ascii="Arial" w:hAnsi="Arial" w:cs="Arial"/>
        </w:rPr>
        <w:t>, etc</w:t>
      </w:r>
      <w:r>
        <w:rPr>
          <w:rFonts w:ascii="Arial" w:hAnsi="Arial" w:cs="Arial"/>
        </w:rPr>
        <w:t>.</w:t>
      </w:r>
    </w:p>
    <w:p w14:paraId="5E63EA9A" w14:textId="77777777" w:rsidR="00BB10D2" w:rsidRDefault="00BB10D2" w:rsidP="00BB10D2">
      <w:pPr>
        <w:pStyle w:val="ListParagraph"/>
        <w:numPr>
          <w:ilvl w:val="0"/>
          <w:numId w:val="41"/>
        </w:numPr>
        <w:rPr>
          <w:rFonts w:ascii="Arial" w:hAnsi="Arial" w:cs="Arial"/>
        </w:rPr>
      </w:pPr>
      <w:r w:rsidRPr="00BB10D2">
        <w:rPr>
          <w:rFonts w:ascii="Arial" w:hAnsi="Arial" w:cs="Arial"/>
        </w:rPr>
        <w:t>Critically relate key challenges to theoretical approaches ethics in historical and contemporary contex</w:t>
      </w:r>
      <w:r>
        <w:rPr>
          <w:rFonts w:ascii="Arial" w:hAnsi="Arial" w:cs="Arial"/>
        </w:rPr>
        <w:t>t</w:t>
      </w:r>
    </w:p>
    <w:p w14:paraId="5567DC9A" w14:textId="77777777" w:rsidR="00BB10D2" w:rsidRDefault="00BB10D2" w:rsidP="00BB10D2">
      <w:pPr>
        <w:pStyle w:val="ListParagraph"/>
        <w:numPr>
          <w:ilvl w:val="0"/>
          <w:numId w:val="41"/>
        </w:numPr>
        <w:rPr>
          <w:rFonts w:ascii="Arial" w:hAnsi="Arial" w:cs="Arial"/>
        </w:rPr>
      </w:pPr>
      <w:r w:rsidRPr="00BB10D2">
        <w:rPr>
          <w:rFonts w:ascii="Arial" w:hAnsi="Arial" w:cs="Arial"/>
        </w:rPr>
        <w:t xml:space="preserve">Identify and use the principles and practices of reasoning, basic logic, fallacy awareness, arguments </w:t>
      </w:r>
    </w:p>
    <w:p w14:paraId="5A4067BF" w14:textId="0A735019" w:rsidR="00BB10D2" w:rsidRPr="00BB10D2" w:rsidRDefault="00BB10D2" w:rsidP="00BB10D2">
      <w:pPr>
        <w:pStyle w:val="ListParagraph"/>
        <w:ind w:left="1080"/>
        <w:rPr>
          <w:rFonts w:ascii="Arial" w:hAnsi="Arial" w:cs="Arial"/>
        </w:rPr>
      </w:pPr>
      <w:r>
        <w:rPr>
          <w:rFonts w:ascii="Arial" w:hAnsi="Arial" w:cs="Arial"/>
        </w:rPr>
        <w:tab/>
      </w:r>
      <w:proofErr w:type="gramStart"/>
      <w:r w:rsidRPr="00BB10D2">
        <w:rPr>
          <w:rFonts w:ascii="Arial" w:hAnsi="Arial" w:cs="Arial"/>
        </w:rPr>
        <w:t>and</w:t>
      </w:r>
      <w:proofErr w:type="gramEnd"/>
      <w:r w:rsidRPr="00BB10D2">
        <w:rPr>
          <w:rFonts w:ascii="Arial" w:hAnsi="Arial" w:cs="Arial"/>
        </w:rPr>
        <w:t xml:space="preserve"> Judgment in application to moral matters </w:t>
      </w:r>
    </w:p>
    <w:p w14:paraId="36A039B0" w14:textId="77777777" w:rsidR="001E040B" w:rsidRPr="001E040B" w:rsidRDefault="001E040B" w:rsidP="001E040B">
      <w:pPr>
        <w:rPr>
          <w:rFonts w:ascii="Arial" w:hAnsi="Arial" w:cs="Arial"/>
        </w:rPr>
      </w:pPr>
    </w:p>
    <w:p w14:paraId="0599A1FA" w14:textId="2E3AC77C" w:rsidR="004D6C55" w:rsidRPr="009E174A" w:rsidRDefault="004D6C55" w:rsidP="004D6C55">
      <w:pPr>
        <w:rPr>
          <w:rFonts w:ascii="Arial" w:hAnsi="Arial" w:cs="Arial"/>
          <w:sz w:val="24"/>
          <w:szCs w:val="24"/>
        </w:rPr>
      </w:pPr>
      <w:r w:rsidRPr="00BB3901">
        <w:rPr>
          <w:rFonts w:ascii="Arial" w:hAnsi="Arial" w:cs="Arial"/>
          <w:b/>
          <w:sz w:val="22"/>
          <w:u w:val="single"/>
        </w:rPr>
        <w:t xml:space="preserve">Unit </w:t>
      </w:r>
      <w:r w:rsidR="00FE17B9">
        <w:rPr>
          <w:rFonts w:ascii="Arial" w:hAnsi="Arial" w:cs="Arial"/>
          <w:b/>
          <w:sz w:val="22"/>
          <w:u w:val="single"/>
        </w:rPr>
        <w:t>I</w:t>
      </w:r>
      <w:r w:rsidRPr="00BB3901">
        <w:rPr>
          <w:rFonts w:ascii="Arial" w:hAnsi="Arial" w:cs="Arial"/>
          <w:b/>
          <w:sz w:val="22"/>
          <w:u w:val="single"/>
        </w:rPr>
        <w:t>I</w:t>
      </w:r>
      <w:r>
        <w:rPr>
          <w:rFonts w:ascii="Arial" w:hAnsi="Arial" w:cs="Arial"/>
          <w:b/>
          <w:sz w:val="22"/>
        </w:rPr>
        <w:t xml:space="preserve"> </w:t>
      </w:r>
      <w:proofErr w:type="spellStart"/>
      <w:r w:rsidR="002C18AB" w:rsidRPr="002C18AB">
        <w:rPr>
          <w:rFonts w:ascii="Arial" w:eastAsia="Calibri" w:hAnsi="Arial" w:cs="Arial"/>
          <w:sz w:val="22"/>
          <w:szCs w:val="22"/>
        </w:rPr>
        <w:t>Nonconsequentialist</w:t>
      </w:r>
      <w:proofErr w:type="spellEnd"/>
      <w:r w:rsidR="002C18AB" w:rsidRPr="002C18AB">
        <w:rPr>
          <w:rFonts w:ascii="Arial" w:eastAsia="Calibri" w:hAnsi="Arial" w:cs="Arial"/>
          <w:sz w:val="22"/>
          <w:szCs w:val="22"/>
        </w:rPr>
        <w:t xml:space="preserve"> Ethics</w:t>
      </w:r>
      <w:r w:rsidRPr="004D6C55">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326B44">
        <w:rPr>
          <w:rFonts w:ascii="Arial" w:hAnsi="Arial" w:cs="Arial"/>
          <w:sz w:val="22"/>
        </w:rPr>
        <w:t>,</w:t>
      </w:r>
      <w:r>
        <w:rPr>
          <w:rFonts w:ascii="Arial" w:hAnsi="Arial" w:cs="Arial"/>
          <w:sz w:val="22"/>
        </w:rPr>
        <w:t xml:space="preserve"> 4</w:t>
      </w:r>
      <w:r w:rsidR="00326B44">
        <w:rPr>
          <w:rFonts w:ascii="Arial" w:hAnsi="Arial" w:cs="Arial"/>
          <w:sz w:val="22"/>
        </w:rPr>
        <w:t>, 5</w:t>
      </w:r>
      <w:r>
        <w:rPr>
          <w:rFonts w:ascii="Arial" w:hAnsi="Arial" w:cs="Arial"/>
          <w:sz w:val="22"/>
        </w:rPr>
        <w:t>)</w:t>
      </w:r>
    </w:p>
    <w:p w14:paraId="71E7B3CE" w14:textId="77777777" w:rsidR="004D6C55" w:rsidRPr="00A835A9" w:rsidRDefault="004D6C55" w:rsidP="004D6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0E9EAAF" w14:textId="77777777" w:rsidR="004D6C55" w:rsidRDefault="004D6C55" w:rsidP="004D6C55">
      <w:pPr>
        <w:ind w:left="720"/>
        <w:rPr>
          <w:rFonts w:ascii="Arial" w:hAnsi="Arial" w:cs="Arial"/>
          <w:b/>
          <w:i/>
          <w:sz w:val="22"/>
          <w:szCs w:val="22"/>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4C55E8D8" w14:textId="77777777" w:rsidR="001E040B" w:rsidRPr="001E040B" w:rsidRDefault="001E040B" w:rsidP="001E040B">
      <w:pPr>
        <w:rPr>
          <w:rFonts w:ascii="Arial" w:hAnsi="Arial" w:cs="Arial"/>
        </w:rPr>
      </w:pPr>
    </w:p>
    <w:p w14:paraId="3609D506" w14:textId="7CA02566" w:rsidR="00C53737" w:rsidRPr="00766A11" w:rsidRDefault="00C53737" w:rsidP="00766A11">
      <w:pPr>
        <w:pStyle w:val="ListParagraph"/>
        <w:numPr>
          <w:ilvl w:val="0"/>
          <w:numId w:val="43"/>
        </w:numPr>
        <w:rPr>
          <w:rFonts w:ascii="Arial" w:hAnsi="Arial" w:cs="Arial"/>
        </w:rPr>
      </w:pPr>
      <w:r w:rsidRPr="00766A11">
        <w:rPr>
          <w:rFonts w:ascii="Arial" w:hAnsi="Arial" w:cs="Arial"/>
        </w:rPr>
        <w:t xml:space="preserve">Understand the basic differences, histories, major figures, and approaches to core ethics issues in </w:t>
      </w:r>
    </w:p>
    <w:p w14:paraId="21E900D8" w14:textId="34EEAF28" w:rsidR="00C53737" w:rsidRDefault="00C53737" w:rsidP="00C53737">
      <w:pPr>
        <w:pStyle w:val="ListParagraph"/>
        <w:ind w:left="1440"/>
        <w:rPr>
          <w:rFonts w:ascii="Arial" w:hAnsi="Arial" w:cs="Arial"/>
        </w:rPr>
      </w:pPr>
      <w:proofErr w:type="gramStart"/>
      <w:r w:rsidRPr="00C53737">
        <w:rPr>
          <w:rFonts w:ascii="Arial" w:hAnsi="Arial" w:cs="Arial"/>
        </w:rPr>
        <w:t>relation</w:t>
      </w:r>
      <w:proofErr w:type="gramEnd"/>
      <w:r w:rsidRPr="00C53737">
        <w:rPr>
          <w:rFonts w:ascii="Arial" w:hAnsi="Arial" w:cs="Arial"/>
        </w:rPr>
        <w:t xml:space="preserve"> to different non-consequential ethical theories, including their implications as </w:t>
      </w:r>
    </w:p>
    <w:p w14:paraId="41ECE674" w14:textId="6EC24A5A" w:rsidR="00C53737" w:rsidRPr="00C53737" w:rsidRDefault="00C53737" w:rsidP="00C53737">
      <w:pPr>
        <w:pStyle w:val="ListParagraph"/>
        <w:ind w:left="1440"/>
        <w:rPr>
          <w:rFonts w:ascii="Arial" w:hAnsi="Arial" w:cs="Arial"/>
        </w:rPr>
      </w:pPr>
      <w:proofErr w:type="gramStart"/>
      <w:r w:rsidRPr="00C53737">
        <w:rPr>
          <w:rFonts w:ascii="Arial" w:hAnsi="Arial" w:cs="Arial"/>
        </w:rPr>
        <w:t>applied</w:t>
      </w:r>
      <w:proofErr w:type="gramEnd"/>
      <w:r w:rsidRPr="00C53737">
        <w:rPr>
          <w:rFonts w:ascii="Arial" w:hAnsi="Arial" w:cs="Arial"/>
        </w:rPr>
        <w:t xml:space="preserve"> to moral and political issues.  </w:t>
      </w:r>
    </w:p>
    <w:p w14:paraId="7566A911" w14:textId="31289C7C" w:rsidR="00C53737" w:rsidRPr="00766A11" w:rsidRDefault="00C53737" w:rsidP="00766A11">
      <w:pPr>
        <w:pStyle w:val="ListParagraph"/>
        <w:numPr>
          <w:ilvl w:val="0"/>
          <w:numId w:val="43"/>
        </w:numPr>
        <w:rPr>
          <w:rFonts w:ascii="Arial" w:hAnsi="Arial" w:cs="Arial"/>
        </w:rPr>
      </w:pPr>
      <w:r w:rsidRPr="00766A11">
        <w:rPr>
          <w:rFonts w:ascii="Arial" w:hAnsi="Arial" w:cs="Arial"/>
        </w:rPr>
        <w:t xml:space="preserve">Critically compare and contrast the major general ethical theoretical issues as well as the key </w:t>
      </w:r>
    </w:p>
    <w:p w14:paraId="52B922E0" w14:textId="4C8032B7" w:rsidR="00C53737" w:rsidRPr="00C53737" w:rsidRDefault="00C53737" w:rsidP="00C53737">
      <w:pPr>
        <w:pStyle w:val="ListParagraph"/>
        <w:ind w:left="1440"/>
        <w:rPr>
          <w:rFonts w:ascii="Arial" w:hAnsi="Arial" w:cs="Arial"/>
        </w:rPr>
      </w:pPr>
      <w:proofErr w:type="gramStart"/>
      <w:r w:rsidRPr="00C53737">
        <w:rPr>
          <w:rFonts w:ascii="Arial" w:hAnsi="Arial" w:cs="Arial"/>
        </w:rPr>
        <w:t>theory</w:t>
      </w:r>
      <w:proofErr w:type="gramEnd"/>
      <w:r w:rsidRPr="00C53737">
        <w:rPr>
          <w:rFonts w:ascii="Arial" w:hAnsi="Arial" w:cs="Arial"/>
        </w:rPr>
        <w:t xml:space="preserve"> specific issues with respect to Western and non-Western relig</w:t>
      </w:r>
      <w:r>
        <w:rPr>
          <w:rFonts w:ascii="Arial" w:hAnsi="Arial" w:cs="Arial"/>
        </w:rPr>
        <w:t xml:space="preserve">ious ethics. </w:t>
      </w:r>
    </w:p>
    <w:p w14:paraId="6D90181F" w14:textId="77777777" w:rsidR="00C53737" w:rsidRDefault="00C53737" w:rsidP="00766A11">
      <w:pPr>
        <w:pStyle w:val="ListParagraph"/>
        <w:numPr>
          <w:ilvl w:val="0"/>
          <w:numId w:val="43"/>
        </w:numPr>
        <w:rPr>
          <w:rFonts w:ascii="Arial" w:hAnsi="Arial" w:cs="Arial"/>
        </w:rPr>
      </w:pPr>
      <w:r w:rsidRPr="00C53737">
        <w:rPr>
          <w:rFonts w:ascii="Arial" w:hAnsi="Arial" w:cs="Arial"/>
        </w:rPr>
        <w:t xml:space="preserve">Critically compare and contrast the major general ethical theoretical issues as well as the key </w:t>
      </w:r>
    </w:p>
    <w:p w14:paraId="40DDDE42" w14:textId="398FE7D9" w:rsidR="00C53737" w:rsidRDefault="00C53737" w:rsidP="00C53737">
      <w:pPr>
        <w:pStyle w:val="ListParagraph"/>
        <w:ind w:left="1440"/>
        <w:rPr>
          <w:rFonts w:ascii="Arial" w:hAnsi="Arial" w:cs="Arial"/>
        </w:rPr>
      </w:pPr>
      <w:proofErr w:type="gramStart"/>
      <w:r w:rsidRPr="00C53737">
        <w:rPr>
          <w:rFonts w:ascii="Arial" w:hAnsi="Arial" w:cs="Arial"/>
        </w:rPr>
        <w:t>theory</w:t>
      </w:r>
      <w:proofErr w:type="gramEnd"/>
      <w:r w:rsidRPr="00C53737">
        <w:rPr>
          <w:rFonts w:ascii="Arial" w:hAnsi="Arial" w:cs="Arial"/>
        </w:rPr>
        <w:t xml:space="preserve"> specific issues with respect to duty-based ethics, such as Divine Command Theory </w:t>
      </w:r>
    </w:p>
    <w:p w14:paraId="19EEAFB6" w14:textId="5BA998BD" w:rsidR="00C53737" w:rsidRPr="00C53737" w:rsidRDefault="00C53737" w:rsidP="00C53737">
      <w:pPr>
        <w:pStyle w:val="ListParagraph"/>
        <w:ind w:left="1440"/>
        <w:rPr>
          <w:rFonts w:ascii="Arial" w:hAnsi="Arial" w:cs="Arial"/>
        </w:rPr>
      </w:pPr>
      <w:proofErr w:type="gramStart"/>
      <w:r w:rsidRPr="00C53737">
        <w:rPr>
          <w:rFonts w:ascii="Arial" w:hAnsi="Arial" w:cs="Arial"/>
        </w:rPr>
        <w:t>and</w:t>
      </w:r>
      <w:proofErr w:type="gramEnd"/>
      <w:r w:rsidRPr="00C53737">
        <w:rPr>
          <w:rFonts w:ascii="Arial" w:hAnsi="Arial" w:cs="Arial"/>
        </w:rPr>
        <w:t xml:space="preserve"> Kantian theories. </w:t>
      </w:r>
    </w:p>
    <w:p w14:paraId="3F220B71" w14:textId="77777777" w:rsidR="00C53737" w:rsidRDefault="00C53737" w:rsidP="00766A11">
      <w:pPr>
        <w:pStyle w:val="ListParagraph"/>
        <w:numPr>
          <w:ilvl w:val="0"/>
          <w:numId w:val="43"/>
        </w:numPr>
        <w:rPr>
          <w:rFonts w:ascii="Arial" w:hAnsi="Arial" w:cs="Arial"/>
        </w:rPr>
      </w:pPr>
      <w:r w:rsidRPr="00C53737">
        <w:rPr>
          <w:rFonts w:ascii="Arial" w:hAnsi="Arial" w:cs="Arial"/>
        </w:rPr>
        <w:t xml:space="preserve">Critically compare and contrast the major general ethical theoretical issues as well as the key </w:t>
      </w:r>
    </w:p>
    <w:p w14:paraId="06519A57" w14:textId="475EF39B" w:rsidR="00C53737" w:rsidRDefault="00C53737" w:rsidP="00C53737">
      <w:pPr>
        <w:pStyle w:val="ListParagraph"/>
        <w:ind w:left="1440"/>
        <w:rPr>
          <w:rFonts w:ascii="Arial" w:hAnsi="Arial" w:cs="Arial"/>
        </w:rPr>
      </w:pPr>
      <w:proofErr w:type="gramStart"/>
      <w:r w:rsidRPr="00C53737">
        <w:rPr>
          <w:rFonts w:ascii="Arial" w:hAnsi="Arial" w:cs="Arial"/>
        </w:rPr>
        <w:t>theory</w:t>
      </w:r>
      <w:proofErr w:type="gramEnd"/>
      <w:r w:rsidRPr="00C53737">
        <w:rPr>
          <w:rFonts w:ascii="Arial" w:hAnsi="Arial" w:cs="Arial"/>
        </w:rPr>
        <w:t xml:space="preserve"> specific issues with respect to ancient and contemporary Natural Law ethics and the </w:t>
      </w:r>
    </w:p>
    <w:p w14:paraId="5342C50E" w14:textId="5081CB21" w:rsidR="001E040B" w:rsidRPr="001E040B" w:rsidRDefault="00C53737" w:rsidP="00C53737">
      <w:pPr>
        <w:pStyle w:val="ListParagraph"/>
        <w:ind w:left="1440"/>
        <w:rPr>
          <w:rFonts w:ascii="Arial" w:hAnsi="Arial" w:cs="Arial"/>
        </w:rPr>
      </w:pPr>
      <w:r w:rsidRPr="00C53737">
        <w:rPr>
          <w:rFonts w:ascii="Arial" w:hAnsi="Arial" w:cs="Arial"/>
        </w:rPr>
        <w:t xml:space="preserve">Doctrine of Double Effect. </w:t>
      </w:r>
      <w:r w:rsidR="001E040B" w:rsidRPr="001E040B">
        <w:rPr>
          <w:rFonts w:ascii="Arial" w:hAnsi="Arial" w:cs="Arial"/>
        </w:rPr>
        <w:t xml:space="preserve"> </w:t>
      </w:r>
    </w:p>
    <w:p w14:paraId="438E7C35" w14:textId="77777777" w:rsidR="001E040B" w:rsidRPr="001E040B" w:rsidRDefault="001E040B" w:rsidP="001E040B">
      <w:pPr>
        <w:rPr>
          <w:rFonts w:ascii="Arial" w:hAnsi="Arial" w:cs="Arial"/>
        </w:rPr>
      </w:pPr>
      <w:r w:rsidRPr="001E040B">
        <w:rPr>
          <w:rFonts w:ascii="Arial" w:hAnsi="Arial" w:cs="Arial"/>
        </w:rPr>
        <w:tab/>
      </w:r>
    </w:p>
    <w:p w14:paraId="1DAAC404" w14:textId="708E5153" w:rsidR="00FE17B9" w:rsidRPr="009E174A" w:rsidRDefault="00FE17B9" w:rsidP="00FE17B9">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II</w:t>
      </w:r>
      <w:r w:rsidRPr="00BB3901">
        <w:rPr>
          <w:rFonts w:ascii="Arial" w:hAnsi="Arial" w:cs="Arial"/>
          <w:b/>
          <w:sz w:val="22"/>
          <w:u w:val="single"/>
        </w:rPr>
        <w:t>I</w:t>
      </w:r>
      <w:r>
        <w:rPr>
          <w:rFonts w:ascii="Arial" w:hAnsi="Arial" w:cs="Arial"/>
          <w:b/>
          <w:sz w:val="22"/>
        </w:rPr>
        <w:t xml:space="preserve"> </w:t>
      </w:r>
      <w:r w:rsidR="00766A11" w:rsidRPr="00766A11">
        <w:rPr>
          <w:rFonts w:ascii="Arial" w:hAnsi="Arial" w:cs="Arial"/>
        </w:rPr>
        <w:t xml:space="preserve">Consequentialist Ethics </w:t>
      </w:r>
      <w:r>
        <w:rPr>
          <w:rFonts w:ascii="Arial" w:hAnsi="Arial" w:cs="Arial"/>
          <w:b/>
          <w:sz w:val="22"/>
        </w:rPr>
        <w:t>(</w:t>
      </w:r>
      <w:r w:rsidRPr="009E174A">
        <w:rPr>
          <w:rFonts w:ascii="Arial" w:hAnsi="Arial" w:cs="Arial"/>
          <w:sz w:val="22"/>
        </w:rPr>
        <w:t>SLO #</w:t>
      </w:r>
      <w:r>
        <w:rPr>
          <w:rFonts w:ascii="Arial" w:hAnsi="Arial" w:cs="Arial"/>
          <w:sz w:val="22"/>
        </w:rPr>
        <w:t>1, 2, 3</w:t>
      </w:r>
      <w:r w:rsidR="00326B44">
        <w:rPr>
          <w:rFonts w:ascii="Arial" w:hAnsi="Arial" w:cs="Arial"/>
          <w:sz w:val="22"/>
        </w:rPr>
        <w:t>,</w:t>
      </w:r>
      <w:r>
        <w:rPr>
          <w:rFonts w:ascii="Arial" w:hAnsi="Arial" w:cs="Arial"/>
          <w:sz w:val="22"/>
        </w:rPr>
        <w:t xml:space="preserve"> 4</w:t>
      </w:r>
      <w:r w:rsidR="00326B44">
        <w:rPr>
          <w:rFonts w:ascii="Arial" w:hAnsi="Arial" w:cs="Arial"/>
          <w:sz w:val="22"/>
        </w:rPr>
        <w:t>, 5</w:t>
      </w:r>
      <w:r>
        <w:rPr>
          <w:rFonts w:ascii="Arial" w:hAnsi="Arial" w:cs="Arial"/>
          <w:sz w:val="22"/>
        </w:rPr>
        <w:t>)</w:t>
      </w:r>
    </w:p>
    <w:p w14:paraId="3B2E9C21" w14:textId="77777777" w:rsidR="00FE17B9" w:rsidRPr="00A835A9" w:rsidRDefault="00FE17B9" w:rsidP="00FE1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03A9B259" w14:textId="49A7E549" w:rsidR="001E040B" w:rsidRPr="001E040B" w:rsidRDefault="00FE17B9" w:rsidP="00FE17B9">
      <w:pPr>
        <w:ind w:left="720"/>
        <w:rPr>
          <w:rFonts w:ascii="Arial" w:hAnsi="Arial" w:cs="Arial"/>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202BB72F" w14:textId="77777777" w:rsidR="001E040B" w:rsidRPr="001E040B" w:rsidRDefault="001E040B" w:rsidP="001E040B">
      <w:pPr>
        <w:rPr>
          <w:rFonts w:ascii="Arial" w:hAnsi="Arial" w:cs="Arial"/>
        </w:rPr>
      </w:pPr>
    </w:p>
    <w:p w14:paraId="21A97BAA" w14:textId="77777777" w:rsidR="00FE5E52" w:rsidRDefault="00FE5E52" w:rsidP="00FE5E52">
      <w:pPr>
        <w:pStyle w:val="ListParagraph"/>
        <w:numPr>
          <w:ilvl w:val="0"/>
          <w:numId w:val="44"/>
        </w:numPr>
        <w:rPr>
          <w:rFonts w:ascii="Arial" w:hAnsi="Arial" w:cs="Arial"/>
        </w:rPr>
      </w:pPr>
      <w:r w:rsidRPr="00FE5E52">
        <w:rPr>
          <w:rFonts w:ascii="Arial" w:hAnsi="Arial" w:cs="Arial"/>
        </w:rPr>
        <w:t xml:space="preserve">Understand the basic differences, histories, major figures, and approaches to core ethics issues in </w:t>
      </w:r>
    </w:p>
    <w:p w14:paraId="6C7C0DE4" w14:textId="77777777" w:rsidR="00FE5E52" w:rsidRDefault="00FE5E52" w:rsidP="00FE5E52">
      <w:pPr>
        <w:pStyle w:val="ListParagraph"/>
        <w:ind w:left="1080"/>
        <w:rPr>
          <w:rFonts w:ascii="Arial" w:hAnsi="Arial" w:cs="Arial"/>
        </w:rPr>
      </w:pPr>
      <w:r>
        <w:rPr>
          <w:rFonts w:ascii="Arial" w:hAnsi="Arial" w:cs="Arial"/>
        </w:rPr>
        <w:tab/>
      </w:r>
      <w:proofErr w:type="gramStart"/>
      <w:r w:rsidRPr="00FE5E52">
        <w:rPr>
          <w:rFonts w:ascii="Arial" w:hAnsi="Arial" w:cs="Arial"/>
        </w:rPr>
        <w:t>relation</w:t>
      </w:r>
      <w:proofErr w:type="gramEnd"/>
      <w:r w:rsidRPr="00FE5E52">
        <w:rPr>
          <w:rFonts w:ascii="Arial" w:hAnsi="Arial" w:cs="Arial"/>
        </w:rPr>
        <w:t xml:space="preserve"> to different consequential ethical theories, including the role of hedonism,  including their </w:t>
      </w:r>
    </w:p>
    <w:p w14:paraId="01CFF01F" w14:textId="4DF61E21" w:rsidR="00FE5E52" w:rsidRDefault="00FE5E52" w:rsidP="00FE5E52">
      <w:pPr>
        <w:pStyle w:val="ListParagraph"/>
        <w:ind w:left="1080"/>
        <w:rPr>
          <w:rFonts w:ascii="Arial" w:hAnsi="Arial" w:cs="Arial"/>
        </w:rPr>
      </w:pPr>
      <w:r>
        <w:rPr>
          <w:rFonts w:ascii="Arial" w:hAnsi="Arial" w:cs="Arial"/>
        </w:rPr>
        <w:tab/>
      </w:r>
      <w:proofErr w:type="gramStart"/>
      <w:r w:rsidRPr="00FE5E52">
        <w:rPr>
          <w:rFonts w:ascii="Arial" w:hAnsi="Arial" w:cs="Arial"/>
        </w:rPr>
        <w:t>implications</w:t>
      </w:r>
      <w:proofErr w:type="gramEnd"/>
      <w:r w:rsidRPr="00FE5E52">
        <w:rPr>
          <w:rFonts w:ascii="Arial" w:hAnsi="Arial" w:cs="Arial"/>
        </w:rPr>
        <w:t xml:space="preserve"> as applied to moral and political issues.  </w:t>
      </w:r>
    </w:p>
    <w:p w14:paraId="25C8692D" w14:textId="4DAF9697" w:rsidR="002D557F" w:rsidRDefault="002D557F" w:rsidP="002D557F">
      <w:pPr>
        <w:pStyle w:val="ListParagraph"/>
        <w:numPr>
          <w:ilvl w:val="0"/>
          <w:numId w:val="44"/>
        </w:numPr>
        <w:rPr>
          <w:rFonts w:ascii="Arial" w:hAnsi="Arial" w:cs="Arial"/>
        </w:rPr>
      </w:pPr>
      <w:r w:rsidRPr="00FE5E52">
        <w:rPr>
          <w:rFonts w:ascii="Arial" w:hAnsi="Arial" w:cs="Arial"/>
        </w:rPr>
        <w:t xml:space="preserve">Critically compare and contrast the major general ethical theoretical issues as well as the key theory </w:t>
      </w:r>
    </w:p>
    <w:p w14:paraId="1477AC55" w14:textId="7BE4A23F" w:rsidR="002D557F" w:rsidRPr="00FE5E52" w:rsidRDefault="002D557F" w:rsidP="002D557F">
      <w:pPr>
        <w:pStyle w:val="ListParagraph"/>
        <w:ind w:left="1080"/>
        <w:rPr>
          <w:rFonts w:ascii="Arial" w:hAnsi="Arial" w:cs="Arial"/>
        </w:rPr>
      </w:pPr>
      <w:r>
        <w:rPr>
          <w:rFonts w:ascii="Arial" w:hAnsi="Arial" w:cs="Arial"/>
        </w:rPr>
        <w:tab/>
      </w:r>
      <w:proofErr w:type="gramStart"/>
      <w:r w:rsidRPr="00FE5E52">
        <w:rPr>
          <w:rFonts w:ascii="Arial" w:hAnsi="Arial" w:cs="Arial"/>
        </w:rPr>
        <w:t>specific</w:t>
      </w:r>
      <w:proofErr w:type="gramEnd"/>
      <w:r w:rsidRPr="00FE5E52">
        <w:rPr>
          <w:rFonts w:ascii="Arial" w:hAnsi="Arial" w:cs="Arial"/>
        </w:rPr>
        <w:t xml:space="preserve"> issues with respect to </w:t>
      </w:r>
      <w:r>
        <w:rPr>
          <w:rFonts w:ascii="Arial" w:hAnsi="Arial" w:cs="Arial"/>
        </w:rPr>
        <w:t xml:space="preserve">desire satisfaction based theories. </w:t>
      </w:r>
    </w:p>
    <w:p w14:paraId="3E98FEDB" w14:textId="77777777" w:rsidR="00FE5E52" w:rsidRDefault="00FE5E52" w:rsidP="00FE5E52">
      <w:pPr>
        <w:pStyle w:val="ListParagraph"/>
        <w:numPr>
          <w:ilvl w:val="0"/>
          <w:numId w:val="44"/>
        </w:numPr>
        <w:rPr>
          <w:rFonts w:ascii="Arial" w:hAnsi="Arial" w:cs="Arial"/>
        </w:rPr>
      </w:pPr>
      <w:r w:rsidRPr="00FE5E52">
        <w:rPr>
          <w:rFonts w:ascii="Arial" w:hAnsi="Arial" w:cs="Arial"/>
        </w:rPr>
        <w:t xml:space="preserve">Critically compare and contrast the major general ethical theoretical issues as well as the key theory </w:t>
      </w:r>
    </w:p>
    <w:p w14:paraId="414CF337" w14:textId="357A8FA1" w:rsidR="00FE5E52" w:rsidRPr="00FE5E52" w:rsidRDefault="00FE5E52" w:rsidP="00FE5E52">
      <w:pPr>
        <w:pStyle w:val="ListParagraph"/>
        <w:ind w:left="1080"/>
        <w:rPr>
          <w:rFonts w:ascii="Arial" w:hAnsi="Arial" w:cs="Arial"/>
        </w:rPr>
      </w:pPr>
      <w:r>
        <w:rPr>
          <w:rFonts w:ascii="Arial" w:hAnsi="Arial" w:cs="Arial"/>
        </w:rPr>
        <w:tab/>
      </w:r>
      <w:proofErr w:type="gramStart"/>
      <w:r w:rsidRPr="00FE5E52">
        <w:rPr>
          <w:rFonts w:ascii="Arial" w:hAnsi="Arial" w:cs="Arial"/>
        </w:rPr>
        <w:t>specific</w:t>
      </w:r>
      <w:proofErr w:type="gramEnd"/>
      <w:r w:rsidRPr="00FE5E52">
        <w:rPr>
          <w:rFonts w:ascii="Arial" w:hAnsi="Arial" w:cs="Arial"/>
        </w:rPr>
        <w:t xml:space="preserve"> issues with respect to psychological and ethic</w:t>
      </w:r>
      <w:r>
        <w:rPr>
          <w:rFonts w:ascii="Arial" w:hAnsi="Arial" w:cs="Arial"/>
        </w:rPr>
        <w:t xml:space="preserve">al egoist theories. </w:t>
      </w:r>
    </w:p>
    <w:p w14:paraId="48F8B022" w14:textId="77777777" w:rsidR="00FE5E52" w:rsidRDefault="00FE5E52" w:rsidP="00FE5E52">
      <w:pPr>
        <w:pStyle w:val="ListParagraph"/>
        <w:numPr>
          <w:ilvl w:val="0"/>
          <w:numId w:val="44"/>
        </w:numPr>
      </w:pPr>
      <w:r w:rsidRPr="00FE5E52">
        <w:rPr>
          <w:rFonts w:ascii="Arial" w:hAnsi="Arial" w:cs="Arial"/>
        </w:rPr>
        <w:t>Critically compare and contrast the major general ethical theoretical issues as well as the key theory</w:t>
      </w:r>
      <w:r>
        <w:t xml:space="preserve"> </w:t>
      </w:r>
    </w:p>
    <w:p w14:paraId="40CB7FEF" w14:textId="0160E16E" w:rsidR="001E040B" w:rsidRPr="004F3C11" w:rsidRDefault="00FE5E52" w:rsidP="00FE5E52">
      <w:pPr>
        <w:pStyle w:val="ListParagraph"/>
        <w:ind w:left="1080"/>
        <w:rPr>
          <w:rFonts w:ascii="Arial" w:hAnsi="Arial" w:cs="Arial"/>
        </w:rPr>
      </w:pPr>
      <w:r>
        <w:tab/>
      </w:r>
      <w:proofErr w:type="gramStart"/>
      <w:r w:rsidRPr="004F3C11">
        <w:rPr>
          <w:rFonts w:ascii="Arial" w:hAnsi="Arial" w:cs="Arial"/>
        </w:rPr>
        <w:t>specific</w:t>
      </w:r>
      <w:proofErr w:type="gramEnd"/>
      <w:r w:rsidRPr="004F3C11">
        <w:rPr>
          <w:rFonts w:ascii="Arial" w:hAnsi="Arial" w:cs="Arial"/>
        </w:rPr>
        <w:t xml:space="preserve"> issues with respect to utilitarian ethics, including act-based and rule-based approaches</w:t>
      </w:r>
      <w:r w:rsidR="001E040B" w:rsidRPr="004F3C11">
        <w:rPr>
          <w:rFonts w:ascii="Arial" w:hAnsi="Arial" w:cs="Arial"/>
        </w:rPr>
        <w:tab/>
      </w:r>
    </w:p>
    <w:p w14:paraId="573A937D" w14:textId="77777777" w:rsidR="00FE5E52" w:rsidRPr="001E040B" w:rsidRDefault="00FE5E52" w:rsidP="00FE5E52">
      <w:pPr>
        <w:pStyle w:val="ListParagraph"/>
        <w:ind w:left="1080"/>
        <w:rPr>
          <w:rFonts w:ascii="Arial" w:hAnsi="Arial" w:cs="Arial"/>
        </w:rPr>
      </w:pPr>
    </w:p>
    <w:p w14:paraId="1708B6DD" w14:textId="3900BA22" w:rsidR="00535249" w:rsidRPr="009E174A" w:rsidRDefault="00535249" w:rsidP="00535249">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I</w:t>
      </w:r>
      <w:r w:rsidR="00E300C1">
        <w:rPr>
          <w:rFonts w:ascii="Arial" w:hAnsi="Arial" w:cs="Arial"/>
          <w:b/>
          <w:sz w:val="22"/>
          <w:u w:val="single"/>
        </w:rPr>
        <w:t>V</w:t>
      </w:r>
      <w:r>
        <w:rPr>
          <w:rFonts w:ascii="Arial" w:hAnsi="Arial" w:cs="Arial"/>
          <w:b/>
          <w:sz w:val="22"/>
        </w:rPr>
        <w:t xml:space="preserve"> </w:t>
      </w:r>
      <w:r w:rsidR="004F3C11" w:rsidRPr="004F3C11">
        <w:rPr>
          <w:rFonts w:ascii="Arial" w:hAnsi="Arial" w:cs="Arial"/>
        </w:rPr>
        <w:t>Conventional, Pluralistic and Scientific Ethics</w:t>
      </w:r>
      <w:r w:rsidRPr="004D6C55">
        <w:rPr>
          <w:rFonts w:ascii="Arial" w:eastAsia="Calibri" w:hAnsi="Arial" w:cs="Arial"/>
          <w:sz w:val="22"/>
          <w:szCs w:val="22"/>
        </w:rPr>
        <w:t xml:space="preserve"> </w:t>
      </w:r>
      <w:r>
        <w:rPr>
          <w:rFonts w:ascii="Arial" w:hAnsi="Arial" w:cs="Arial"/>
          <w:b/>
          <w:sz w:val="22"/>
        </w:rPr>
        <w:t>(</w:t>
      </w:r>
      <w:r w:rsidRPr="009E174A">
        <w:rPr>
          <w:rFonts w:ascii="Arial" w:hAnsi="Arial" w:cs="Arial"/>
          <w:sz w:val="22"/>
        </w:rPr>
        <w:t>SLO #</w:t>
      </w:r>
      <w:r>
        <w:rPr>
          <w:rFonts w:ascii="Arial" w:hAnsi="Arial" w:cs="Arial"/>
          <w:sz w:val="22"/>
        </w:rPr>
        <w:t>1, 2, 3</w:t>
      </w:r>
      <w:r w:rsidR="00326B44">
        <w:rPr>
          <w:rFonts w:ascii="Arial" w:hAnsi="Arial" w:cs="Arial"/>
          <w:sz w:val="22"/>
        </w:rPr>
        <w:t xml:space="preserve">, </w:t>
      </w:r>
      <w:r>
        <w:rPr>
          <w:rFonts w:ascii="Arial" w:hAnsi="Arial" w:cs="Arial"/>
          <w:sz w:val="22"/>
        </w:rPr>
        <w:t>4</w:t>
      </w:r>
      <w:r w:rsidR="00326B44">
        <w:rPr>
          <w:rFonts w:ascii="Arial" w:hAnsi="Arial" w:cs="Arial"/>
          <w:sz w:val="22"/>
        </w:rPr>
        <w:t>, 5</w:t>
      </w:r>
      <w:r>
        <w:rPr>
          <w:rFonts w:ascii="Arial" w:hAnsi="Arial" w:cs="Arial"/>
          <w:sz w:val="22"/>
        </w:rPr>
        <w:t>)</w:t>
      </w:r>
    </w:p>
    <w:p w14:paraId="445C06C4" w14:textId="77777777" w:rsidR="00535249" w:rsidRPr="00A835A9" w:rsidRDefault="00535249" w:rsidP="0053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197C55D0" w14:textId="77777777" w:rsidR="00535249" w:rsidRPr="001E040B" w:rsidRDefault="00535249" w:rsidP="00535249">
      <w:pPr>
        <w:ind w:left="720"/>
        <w:rPr>
          <w:rFonts w:ascii="Arial" w:hAnsi="Arial" w:cs="Arial"/>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02387F43" w14:textId="77777777" w:rsidR="00EB499A" w:rsidRDefault="00EB499A" w:rsidP="00EB499A">
      <w:pPr>
        <w:rPr>
          <w:rFonts w:ascii="Arial" w:hAnsi="Arial" w:cs="Arial"/>
        </w:rPr>
      </w:pPr>
    </w:p>
    <w:p w14:paraId="67F7EB28" w14:textId="2AD7FA9C" w:rsidR="00EB499A" w:rsidRDefault="00EB499A" w:rsidP="00EB499A">
      <w:pPr>
        <w:pStyle w:val="ListParagraph"/>
        <w:numPr>
          <w:ilvl w:val="0"/>
          <w:numId w:val="45"/>
        </w:numPr>
        <w:rPr>
          <w:rFonts w:ascii="Arial" w:hAnsi="Arial" w:cs="Arial"/>
        </w:rPr>
      </w:pPr>
      <w:r w:rsidRPr="00EB499A">
        <w:rPr>
          <w:rFonts w:ascii="Arial" w:hAnsi="Arial" w:cs="Arial"/>
        </w:rPr>
        <w:t xml:space="preserve">Understand the basic differences, histories, major figures, and approaches to core ethics issues in </w:t>
      </w:r>
    </w:p>
    <w:p w14:paraId="23CC01BA" w14:textId="77777777" w:rsidR="00EB499A" w:rsidRDefault="00EB499A" w:rsidP="00EB499A">
      <w:pPr>
        <w:pStyle w:val="ListParagraph"/>
        <w:ind w:left="1080"/>
        <w:rPr>
          <w:rFonts w:ascii="Arial" w:hAnsi="Arial" w:cs="Arial"/>
        </w:rPr>
      </w:pPr>
      <w:r>
        <w:rPr>
          <w:rFonts w:ascii="Arial" w:hAnsi="Arial" w:cs="Arial"/>
        </w:rPr>
        <w:tab/>
      </w:r>
      <w:proofErr w:type="gramStart"/>
      <w:r w:rsidRPr="00EB499A">
        <w:rPr>
          <w:rFonts w:ascii="Arial" w:hAnsi="Arial" w:cs="Arial"/>
        </w:rPr>
        <w:t>relation</w:t>
      </w:r>
      <w:proofErr w:type="gramEnd"/>
      <w:r w:rsidRPr="00EB499A">
        <w:rPr>
          <w:rFonts w:ascii="Arial" w:hAnsi="Arial" w:cs="Arial"/>
        </w:rPr>
        <w:t xml:space="preserve"> to different contemporary conventional and scientific ethical theories, including their </w:t>
      </w:r>
    </w:p>
    <w:p w14:paraId="3EE5E480" w14:textId="7261A19C" w:rsidR="00EB499A" w:rsidRDefault="00EB499A" w:rsidP="00EB499A">
      <w:pPr>
        <w:pStyle w:val="ListParagraph"/>
        <w:ind w:left="1080"/>
        <w:rPr>
          <w:rFonts w:ascii="Arial" w:hAnsi="Arial" w:cs="Arial"/>
        </w:rPr>
      </w:pPr>
      <w:r>
        <w:rPr>
          <w:rFonts w:ascii="Arial" w:hAnsi="Arial" w:cs="Arial"/>
        </w:rPr>
        <w:tab/>
      </w:r>
      <w:proofErr w:type="gramStart"/>
      <w:r w:rsidRPr="00EB499A">
        <w:rPr>
          <w:rFonts w:ascii="Arial" w:hAnsi="Arial" w:cs="Arial"/>
        </w:rPr>
        <w:t>implications</w:t>
      </w:r>
      <w:proofErr w:type="gramEnd"/>
      <w:r w:rsidRPr="00EB499A">
        <w:rPr>
          <w:rFonts w:ascii="Arial" w:hAnsi="Arial" w:cs="Arial"/>
        </w:rPr>
        <w:t xml:space="preserve"> as applied to moral and political issues.  </w:t>
      </w:r>
    </w:p>
    <w:p w14:paraId="74C2F27E" w14:textId="77777777" w:rsidR="00EB499A" w:rsidRDefault="00EB499A" w:rsidP="00EB499A">
      <w:pPr>
        <w:pStyle w:val="ListParagraph"/>
        <w:numPr>
          <w:ilvl w:val="0"/>
          <w:numId w:val="45"/>
        </w:numPr>
        <w:rPr>
          <w:rFonts w:ascii="Arial" w:hAnsi="Arial" w:cs="Arial"/>
        </w:rPr>
      </w:pPr>
      <w:r w:rsidRPr="00EB499A">
        <w:rPr>
          <w:rFonts w:ascii="Arial" w:hAnsi="Arial" w:cs="Arial"/>
        </w:rPr>
        <w:t xml:space="preserve">Critically compare and contrast the major general ethical theoretical issues as well as the key theory </w:t>
      </w:r>
    </w:p>
    <w:p w14:paraId="44000E47" w14:textId="77777777" w:rsidR="00EB499A" w:rsidRDefault="00EB499A" w:rsidP="00EB499A">
      <w:pPr>
        <w:pStyle w:val="ListParagraph"/>
        <w:ind w:left="1080"/>
        <w:rPr>
          <w:rFonts w:ascii="Arial" w:hAnsi="Arial" w:cs="Arial"/>
        </w:rPr>
      </w:pPr>
      <w:r>
        <w:rPr>
          <w:rFonts w:ascii="Arial" w:hAnsi="Arial" w:cs="Arial"/>
        </w:rPr>
        <w:tab/>
      </w:r>
      <w:proofErr w:type="gramStart"/>
      <w:r w:rsidRPr="00EB499A">
        <w:rPr>
          <w:rFonts w:ascii="Arial" w:hAnsi="Arial" w:cs="Arial"/>
        </w:rPr>
        <w:t>specific</w:t>
      </w:r>
      <w:proofErr w:type="gramEnd"/>
      <w:r w:rsidRPr="00EB499A">
        <w:rPr>
          <w:rFonts w:ascii="Arial" w:hAnsi="Arial" w:cs="Arial"/>
        </w:rPr>
        <w:t xml:space="preserve"> issues with respect to Contractarian ethical theories, such as the thought of Socrates, </w:t>
      </w:r>
    </w:p>
    <w:p w14:paraId="443B6297" w14:textId="7A170E1F" w:rsidR="00EB499A" w:rsidRPr="00EB499A" w:rsidRDefault="00EB499A" w:rsidP="00EB499A">
      <w:pPr>
        <w:pStyle w:val="ListParagraph"/>
        <w:ind w:left="1080"/>
        <w:rPr>
          <w:rFonts w:ascii="Arial" w:hAnsi="Arial" w:cs="Arial"/>
        </w:rPr>
      </w:pPr>
      <w:r>
        <w:rPr>
          <w:rFonts w:ascii="Arial" w:hAnsi="Arial" w:cs="Arial"/>
        </w:rPr>
        <w:tab/>
      </w:r>
      <w:r w:rsidRPr="00EB499A">
        <w:rPr>
          <w:rFonts w:ascii="Arial" w:hAnsi="Arial" w:cs="Arial"/>
        </w:rPr>
        <w:t xml:space="preserve">Hobbes, Rousseau, Rawls, </w:t>
      </w:r>
      <w:proofErr w:type="spellStart"/>
      <w:r w:rsidRPr="00EB499A">
        <w:rPr>
          <w:rFonts w:ascii="Arial" w:hAnsi="Arial" w:cs="Arial"/>
        </w:rPr>
        <w:t>Nozick</w:t>
      </w:r>
      <w:proofErr w:type="spellEnd"/>
      <w:r w:rsidRPr="00EB499A">
        <w:rPr>
          <w:rFonts w:ascii="Arial" w:hAnsi="Arial" w:cs="Arial"/>
        </w:rPr>
        <w:t xml:space="preserve"> and Scanlon. </w:t>
      </w:r>
    </w:p>
    <w:p w14:paraId="551BE7EF" w14:textId="77777777" w:rsidR="00EB499A" w:rsidRDefault="00EB499A" w:rsidP="00EB499A">
      <w:pPr>
        <w:pStyle w:val="ListParagraph"/>
        <w:numPr>
          <w:ilvl w:val="0"/>
          <w:numId w:val="45"/>
        </w:numPr>
        <w:rPr>
          <w:rFonts w:ascii="Arial" w:hAnsi="Arial" w:cs="Arial"/>
        </w:rPr>
      </w:pPr>
      <w:r w:rsidRPr="00EB499A">
        <w:rPr>
          <w:rFonts w:ascii="Arial" w:hAnsi="Arial" w:cs="Arial"/>
        </w:rPr>
        <w:t xml:space="preserve">Critically compare and contrast the major general ethical theoretical issues as well as the key theory </w:t>
      </w:r>
    </w:p>
    <w:p w14:paraId="4281CABE" w14:textId="77777777" w:rsidR="00EB499A" w:rsidRDefault="00EB499A" w:rsidP="00EB499A">
      <w:pPr>
        <w:pStyle w:val="ListParagraph"/>
        <w:ind w:left="1080"/>
        <w:rPr>
          <w:rFonts w:ascii="Arial" w:hAnsi="Arial" w:cs="Arial"/>
        </w:rPr>
      </w:pPr>
      <w:r>
        <w:rPr>
          <w:rFonts w:ascii="Arial" w:hAnsi="Arial" w:cs="Arial"/>
        </w:rPr>
        <w:tab/>
      </w:r>
      <w:proofErr w:type="gramStart"/>
      <w:r w:rsidRPr="00EB499A">
        <w:rPr>
          <w:rFonts w:ascii="Arial" w:hAnsi="Arial" w:cs="Arial"/>
        </w:rPr>
        <w:t>specific</w:t>
      </w:r>
      <w:proofErr w:type="gramEnd"/>
      <w:r w:rsidRPr="00EB499A">
        <w:rPr>
          <w:rFonts w:ascii="Arial" w:hAnsi="Arial" w:cs="Arial"/>
        </w:rPr>
        <w:t xml:space="preserve"> issues with respect to pluralistic approaches to ethics, including issues of relativism, </w:t>
      </w:r>
    </w:p>
    <w:p w14:paraId="2496FE74" w14:textId="1F364F50" w:rsidR="00EB499A" w:rsidRPr="00EB499A" w:rsidRDefault="00EB499A" w:rsidP="00EB499A">
      <w:pPr>
        <w:pStyle w:val="ListParagraph"/>
        <w:ind w:left="1080"/>
        <w:rPr>
          <w:rFonts w:ascii="Arial" w:hAnsi="Arial" w:cs="Arial"/>
        </w:rPr>
      </w:pPr>
      <w:r>
        <w:rPr>
          <w:rFonts w:ascii="Arial" w:hAnsi="Arial" w:cs="Arial"/>
        </w:rPr>
        <w:tab/>
      </w:r>
      <w:proofErr w:type="gramStart"/>
      <w:r w:rsidRPr="00EB499A">
        <w:rPr>
          <w:rFonts w:ascii="Arial" w:hAnsi="Arial" w:cs="Arial"/>
        </w:rPr>
        <w:t>particularism</w:t>
      </w:r>
      <w:proofErr w:type="gramEnd"/>
      <w:r w:rsidRPr="00EB499A">
        <w:rPr>
          <w:rFonts w:ascii="Arial" w:hAnsi="Arial" w:cs="Arial"/>
        </w:rPr>
        <w:t xml:space="preserve"> and other diversity matters. </w:t>
      </w:r>
    </w:p>
    <w:p w14:paraId="379D4641" w14:textId="77777777" w:rsidR="00EB499A" w:rsidRDefault="00EB499A" w:rsidP="00EB499A">
      <w:pPr>
        <w:pStyle w:val="ListParagraph"/>
        <w:numPr>
          <w:ilvl w:val="0"/>
          <w:numId w:val="45"/>
        </w:numPr>
        <w:rPr>
          <w:rFonts w:ascii="Arial" w:hAnsi="Arial" w:cs="Arial"/>
        </w:rPr>
      </w:pPr>
      <w:r w:rsidRPr="00EB499A">
        <w:rPr>
          <w:rFonts w:ascii="Arial" w:hAnsi="Arial" w:cs="Arial"/>
        </w:rPr>
        <w:t xml:space="preserve">Critically compare and contrast the major general ethical theoretical issues as well as the key theory </w:t>
      </w:r>
    </w:p>
    <w:p w14:paraId="537FC61D" w14:textId="6BE1FA1C" w:rsidR="001E040B" w:rsidRPr="001E040B" w:rsidRDefault="00EB499A" w:rsidP="00EB499A">
      <w:pPr>
        <w:pStyle w:val="ListParagraph"/>
        <w:ind w:left="1080"/>
        <w:rPr>
          <w:rFonts w:ascii="Arial" w:hAnsi="Arial" w:cs="Arial"/>
        </w:rPr>
      </w:pPr>
      <w:r>
        <w:rPr>
          <w:rFonts w:ascii="Arial" w:hAnsi="Arial" w:cs="Arial"/>
        </w:rPr>
        <w:tab/>
      </w:r>
      <w:proofErr w:type="gramStart"/>
      <w:r w:rsidRPr="00EB499A">
        <w:rPr>
          <w:rFonts w:ascii="Arial" w:hAnsi="Arial" w:cs="Arial"/>
        </w:rPr>
        <w:t>specific</w:t>
      </w:r>
      <w:proofErr w:type="gramEnd"/>
      <w:r w:rsidRPr="00EB499A">
        <w:rPr>
          <w:rFonts w:ascii="Arial" w:hAnsi="Arial" w:cs="Arial"/>
        </w:rPr>
        <w:t xml:space="preserve"> issues with respect to evolutionary and psychological theories of ethics,</w:t>
      </w:r>
      <w:r w:rsidR="001E040B" w:rsidRPr="00EB499A">
        <w:rPr>
          <w:rFonts w:ascii="Arial" w:hAnsi="Arial" w:cs="Arial"/>
        </w:rPr>
        <w:t>.</w:t>
      </w:r>
      <w:r w:rsidR="001E040B" w:rsidRPr="001E040B">
        <w:rPr>
          <w:rFonts w:ascii="Arial" w:hAnsi="Arial" w:cs="Arial"/>
        </w:rPr>
        <w:t xml:space="preserve"> </w:t>
      </w:r>
    </w:p>
    <w:p w14:paraId="67E03653" w14:textId="77777777" w:rsidR="001E040B" w:rsidRPr="001E040B" w:rsidRDefault="001E040B" w:rsidP="001E040B">
      <w:pPr>
        <w:rPr>
          <w:rFonts w:ascii="Arial" w:hAnsi="Arial" w:cs="Arial"/>
        </w:rPr>
      </w:pPr>
    </w:p>
    <w:p w14:paraId="7C291BCB" w14:textId="6F627125" w:rsidR="00E300C1" w:rsidRPr="009E174A" w:rsidRDefault="00E300C1" w:rsidP="00E300C1">
      <w:pPr>
        <w:rPr>
          <w:rFonts w:ascii="Arial" w:hAnsi="Arial" w:cs="Arial"/>
          <w:sz w:val="24"/>
          <w:szCs w:val="24"/>
        </w:rPr>
      </w:pPr>
      <w:r w:rsidRPr="00BB3901">
        <w:rPr>
          <w:rFonts w:ascii="Arial" w:hAnsi="Arial" w:cs="Arial"/>
          <w:b/>
          <w:sz w:val="22"/>
          <w:u w:val="single"/>
        </w:rPr>
        <w:t xml:space="preserve">Unit </w:t>
      </w:r>
      <w:r>
        <w:rPr>
          <w:rFonts w:ascii="Arial" w:hAnsi="Arial" w:cs="Arial"/>
          <w:b/>
          <w:sz w:val="22"/>
          <w:u w:val="single"/>
        </w:rPr>
        <w:t>V</w:t>
      </w:r>
      <w:r>
        <w:rPr>
          <w:rFonts w:ascii="Arial" w:hAnsi="Arial" w:cs="Arial"/>
          <w:b/>
          <w:sz w:val="22"/>
        </w:rPr>
        <w:t xml:space="preserve"> </w:t>
      </w:r>
      <w:r w:rsidR="00C769AF" w:rsidRPr="00C769AF">
        <w:rPr>
          <w:rFonts w:ascii="Arial" w:hAnsi="Arial" w:cs="Arial"/>
        </w:rPr>
        <w:t xml:space="preserve">Virtue &amp; Care-based Ethics </w:t>
      </w:r>
      <w:r>
        <w:rPr>
          <w:rFonts w:ascii="Arial" w:hAnsi="Arial" w:cs="Arial"/>
          <w:b/>
          <w:sz w:val="22"/>
        </w:rPr>
        <w:t>(</w:t>
      </w:r>
      <w:r w:rsidRPr="009E174A">
        <w:rPr>
          <w:rFonts w:ascii="Arial" w:hAnsi="Arial" w:cs="Arial"/>
          <w:sz w:val="22"/>
        </w:rPr>
        <w:t>SLO #</w:t>
      </w:r>
      <w:r>
        <w:rPr>
          <w:rFonts w:ascii="Arial" w:hAnsi="Arial" w:cs="Arial"/>
          <w:sz w:val="22"/>
        </w:rPr>
        <w:t>1, 2, 3</w:t>
      </w:r>
      <w:r w:rsidR="00326B44">
        <w:rPr>
          <w:rFonts w:ascii="Arial" w:hAnsi="Arial" w:cs="Arial"/>
          <w:sz w:val="22"/>
        </w:rPr>
        <w:t>,</w:t>
      </w:r>
      <w:r>
        <w:rPr>
          <w:rFonts w:ascii="Arial" w:hAnsi="Arial" w:cs="Arial"/>
          <w:sz w:val="22"/>
        </w:rPr>
        <w:t xml:space="preserve"> 4</w:t>
      </w:r>
      <w:r w:rsidR="00326B44">
        <w:rPr>
          <w:rFonts w:ascii="Arial" w:hAnsi="Arial" w:cs="Arial"/>
          <w:sz w:val="22"/>
        </w:rPr>
        <w:t>, 5</w:t>
      </w:r>
      <w:r>
        <w:rPr>
          <w:rFonts w:ascii="Arial" w:hAnsi="Arial" w:cs="Arial"/>
          <w:sz w:val="22"/>
        </w:rPr>
        <w:t>)</w:t>
      </w:r>
    </w:p>
    <w:p w14:paraId="501C284B" w14:textId="77777777" w:rsidR="00E300C1" w:rsidRPr="00A835A9" w:rsidRDefault="00E300C1" w:rsidP="00E3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91970"/>
        </w:rPr>
      </w:pPr>
    </w:p>
    <w:p w14:paraId="634299B0" w14:textId="77777777" w:rsidR="00E300C1" w:rsidRPr="001E040B" w:rsidRDefault="00E300C1" w:rsidP="00E300C1">
      <w:pPr>
        <w:ind w:left="720"/>
        <w:rPr>
          <w:rFonts w:ascii="Arial" w:hAnsi="Arial" w:cs="Arial"/>
        </w:rPr>
      </w:pPr>
      <w:r w:rsidRPr="00F411E8">
        <w:rPr>
          <w:rFonts w:ascii="Arial" w:hAnsi="Arial" w:cs="Arial"/>
          <w:b/>
          <w:i/>
          <w:sz w:val="22"/>
          <w:szCs w:val="22"/>
          <w:u w:val="single"/>
        </w:rPr>
        <w:t>Learning Objectives</w:t>
      </w:r>
      <w:r>
        <w:rPr>
          <w:rFonts w:ascii="Arial" w:hAnsi="Arial" w:cs="Arial"/>
          <w:b/>
          <w:i/>
          <w:sz w:val="22"/>
          <w:szCs w:val="22"/>
        </w:rPr>
        <w:t xml:space="preserve"> The student will able </w:t>
      </w:r>
      <w:proofErr w:type="gramStart"/>
      <w:r>
        <w:rPr>
          <w:rFonts w:ascii="Arial" w:hAnsi="Arial" w:cs="Arial"/>
          <w:b/>
          <w:i/>
          <w:sz w:val="22"/>
          <w:szCs w:val="22"/>
        </w:rPr>
        <w:t>to</w:t>
      </w:r>
      <w:proofErr w:type="gramEnd"/>
      <w:r>
        <w:rPr>
          <w:rFonts w:ascii="Arial" w:hAnsi="Arial" w:cs="Arial"/>
          <w:b/>
          <w:i/>
          <w:sz w:val="22"/>
          <w:szCs w:val="22"/>
        </w:rPr>
        <w:t>:</w:t>
      </w:r>
    </w:p>
    <w:p w14:paraId="6D6BDC30" w14:textId="37CEB7DA" w:rsidR="001E040B" w:rsidRPr="001E040B" w:rsidRDefault="00E300C1" w:rsidP="00E300C1">
      <w:pPr>
        <w:rPr>
          <w:rFonts w:ascii="Arial" w:hAnsi="Arial" w:cs="Arial"/>
        </w:rPr>
      </w:pPr>
      <w:r w:rsidRPr="001E040B">
        <w:rPr>
          <w:rFonts w:ascii="Arial" w:hAnsi="Arial" w:cs="Arial"/>
        </w:rPr>
        <w:t xml:space="preserve"> </w:t>
      </w:r>
    </w:p>
    <w:p w14:paraId="7EF91F21" w14:textId="77777777" w:rsidR="00C769AF" w:rsidRDefault="00C769AF" w:rsidP="00C769AF">
      <w:pPr>
        <w:pStyle w:val="ListParagraph"/>
        <w:numPr>
          <w:ilvl w:val="0"/>
          <w:numId w:val="46"/>
        </w:numPr>
        <w:rPr>
          <w:rFonts w:ascii="Arial" w:hAnsi="Arial" w:cs="Arial"/>
        </w:rPr>
      </w:pPr>
      <w:r w:rsidRPr="00C769AF">
        <w:rPr>
          <w:rFonts w:ascii="Arial" w:hAnsi="Arial" w:cs="Arial"/>
        </w:rPr>
        <w:t xml:space="preserve">Understand the basic differences, histories, major figures, and approaches to core ethics issues in </w:t>
      </w:r>
    </w:p>
    <w:p w14:paraId="1ED09ABC" w14:textId="77777777" w:rsidR="00C769AF" w:rsidRDefault="00C769AF" w:rsidP="00C769AF">
      <w:pPr>
        <w:pStyle w:val="ListParagraph"/>
        <w:ind w:left="1080"/>
        <w:rPr>
          <w:rFonts w:ascii="Arial" w:hAnsi="Arial" w:cs="Arial"/>
        </w:rPr>
      </w:pPr>
      <w:r>
        <w:rPr>
          <w:rFonts w:ascii="Arial" w:hAnsi="Arial" w:cs="Arial"/>
        </w:rPr>
        <w:tab/>
      </w:r>
      <w:proofErr w:type="gramStart"/>
      <w:r w:rsidRPr="00C769AF">
        <w:rPr>
          <w:rFonts w:ascii="Arial" w:hAnsi="Arial" w:cs="Arial"/>
        </w:rPr>
        <w:t>relation</w:t>
      </w:r>
      <w:proofErr w:type="gramEnd"/>
      <w:r w:rsidRPr="00C769AF">
        <w:rPr>
          <w:rFonts w:ascii="Arial" w:hAnsi="Arial" w:cs="Arial"/>
        </w:rPr>
        <w:t xml:space="preserve"> to different virtue and care based approaches to ethics, including their implications as </w:t>
      </w:r>
    </w:p>
    <w:p w14:paraId="5AB7648D" w14:textId="246FFED7" w:rsidR="00C769AF" w:rsidRDefault="00C769AF" w:rsidP="00C769AF">
      <w:pPr>
        <w:pStyle w:val="ListParagraph"/>
        <w:ind w:left="1080"/>
        <w:rPr>
          <w:rFonts w:ascii="Arial" w:hAnsi="Arial" w:cs="Arial"/>
        </w:rPr>
      </w:pPr>
      <w:r>
        <w:rPr>
          <w:rFonts w:ascii="Arial" w:hAnsi="Arial" w:cs="Arial"/>
        </w:rPr>
        <w:tab/>
      </w:r>
      <w:proofErr w:type="gramStart"/>
      <w:r w:rsidRPr="00C769AF">
        <w:rPr>
          <w:rFonts w:ascii="Arial" w:hAnsi="Arial" w:cs="Arial"/>
        </w:rPr>
        <w:t>applied</w:t>
      </w:r>
      <w:proofErr w:type="gramEnd"/>
      <w:r w:rsidRPr="00C769AF">
        <w:rPr>
          <w:rFonts w:ascii="Arial" w:hAnsi="Arial" w:cs="Arial"/>
        </w:rPr>
        <w:t xml:space="preserve"> to moral and political issues</w:t>
      </w:r>
    </w:p>
    <w:p w14:paraId="72F7DC39" w14:textId="77777777" w:rsidR="00C769AF" w:rsidRDefault="00C769AF" w:rsidP="00C769AF">
      <w:pPr>
        <w:pStyle w:val="ListParagraph"/>
        <w:numPr>
          <w:ilvl w:val="0"/>
          <w:numId w:val="46"/>
        </w:numPr>
        <w:rPr>
          <w:rFonts w:ascii="Arial" w:hAnsi="Arial" w:cs="Arial"/>
        </w:rPr>
      </w:pPr>
      <w:r w:rsidRPr="00C769AF">
        <w:rPr>
          <w:rFonts w:ascii="Arial" w:hAnsi="Arial" w:cs="Arial"/>
        </w:rPr>
        <w:t xml:space="preserve">Critically compare and contrast the major general ethical theoretical issues as well as the key issues </w:t>
      </w:r>
    </w:p>
    <w:p w14:paraId="520C5B16" w14:textId="77777777" w:rsidR="00C769AF" w:rsidRDefault="00C769AF" w:rsidP="00C769AF">
      <w:pPr>
        <w:pStyle w:val="ListParagraph"/>
        <w:ind w:left="1080"/>
        <w:rPr>
          <w:rFonts w:ascii="Arial" w:hAnsi="Arial" w:cs="Arial"/>
        </w:rPr>
      </w:pPr>
      <w:r>
        <w:rPr>
          <w:rFonts w:ascii="Arial" w:hAnsi="Arial" w:cs="Arial"/>
        </w:rPr>
        <w:tab/>
      </w:r>
      <w:proofErr w:type="gramStart"/>
      <w:r w:rsidRPr="00C769AF">
        <w:rPr>
          <w:rFonts w:ascii="Arial" w:hAnsi="Arial" w:cs="Arial"/>
        </w:rPr>
        <w:t>specific</w:t>
      </w:r>
      <w:proofErr w:type="gramEnd"/>
      <w:r w:rsidRPr="00C769AF">
        <w:rPr>
          <w:rFonts w:ascii="Arial" w:hAnsi="Arial" w:cs="Arial"/>
        </w:rPr>
        <w:t xml:space="preserve"> issues with respect to virtue- and character-based theories of ethics, such as those of </w:t>
      </w:r>
    </w:p>
    <w:p w14:paraId="1C7558CC" w14:textId="29C04130" w:rsidR="00C769AF" w:rsidRDefault="00C769AF" w:rsidP="00C769AF">
      <w:pPr>
        <w:pStyle w:val="ListParagraph"/>
        <w:ind w:left="1080"/>
        <w:rPr>
          <w:rFonts w:ascii="Arial" w:hAnsi="Arial" w:cs="Arial"/>
        </w:rPr>
      </w:pPr>
      <w:r>
        <w:rPr>
          <w:rFonts w:ascii="Arial" w:hAnsi="Arial" w:cs="Arial"/>
        </w:rPr>
        <w:tab/>
      </w:r>
      <w:r w:rsidRPr="00C769AF">
        <w:rPr>
          <w:rFonts w:ascii="Arial" w:hAnsi="Arial" w:cs="Arial"/>
        </w:rPr>
        <w:t xml:space="preserve">Plato, Aristotle, Confucius, and contemporary virtue-theorists. </w:t>
      </w:r>
    </w:p>
    <w:p w14:paraId="39CEC017" w14:textId="77777777" w:rsidR="00C769AF" w:rsidRDefault="00C769AF" w:rsidP="00C769AF">
      <w:pPr>
        <w:pStyle w:val="ListParagraph"/>
        <w:numPr>
          <w:ilvl w:val="0"/>
          <w:numId w:val="46"/>
        </w:numPr>
        <w:rPr>
          <w:rFonts w:ascii="Arial" w:hAnsi="Arial" w:cs="Arial"/>
        </w:rPr>
      </w:pPr>
      <w:r w:rsidRPr="00C769AF">
        <w:rPr>
          <w:rFonts w:ascii="Arial" w:hAnsi="Arial" w:cs="Arial"/>
        </w:rPr>
        <w:t xml:space="preserve">Critically compare and contrast the major general ethical theoretical issues as well as the key issues </w:t>
      </w:r>
    </w:p>
    <w:p w14:paraId="43D50194" w14:textId="77777777" w:rsidR="00C769AF" w:rsidRDefault="00C769AF" w:rsidP="00C769AF">
      <w:pPr>
        <w:pStyle w:val="ListParagraph"/>
        <w:ind w:left="1080"/>
        <w:rPr>
          <w:rFonts w:ascii="Arial" w:hAnsi="Arial" w:cs="Arial"/>
        </w:rPr>
      </w:pPr>
      <w:r>
        <w:rPr>
          <w:rFonts w:ascii="Arial" w:hAnsi="Arial" w:cs="Arial"/>
        </w:rPr>
        <w:tab/>
      </w:r>
      <w:proofErr w:type="gramStart"/>
      <w:r w:rsidRPr="00C769AF">
        <w:rPr>
          <w:rFonts w:ascii="Arial" w:hAnsi="Arial" w:cs="Arial"/>
        </w:rPr>
        <w:t>specific</w:t>
      </w:r>
      <w:proofErr w:type="gramEnd"/>
      <w:r w:rsidRPr="00C769AF">
        <w:rPr>
          <w:rFonts w:ascii="Arial" w:hAnsi="Arial" w:cs="Arial"/>
        </w:rPr>
        <w:t xml:space="preserve"> issues with respect to </w:t>
      </w:r>
      <w:r>
        <w:rPr>
          <w:rFonts w:ascii="Arial" w:hAnsi="Arial" w:cs="Arial"/>
        </w:rPr>
        <w:t xml:space="preserve">feminist and </w:t>
      </w:r>
      <w:r w:rsidRPr="00C769AF">
        <w:rPr>
          <w:rFonts w:ascii="Arial" w:hAnsi="Arial" w:cs="Arial"/>
        </w:rPr>
        <w:t>caring-based approaches to ethics, particularly as a</w:t>
      </w:r>
    </w:p>
    <w:p w14:paraId="46CC38D4" w14:textId="4FD2C86D" w:rsidR="001E040B" w:rsidRPr="001E040B" w:rsidRDefault="00C769AF" w:rsidP="00C769AF">
      <w:pPr>
        <w:pStyle w:val="ListParagraph"/>
        <w:ind w:left="1080" w:firstLine="360"/>
        <w:rPr>
          <w:rFonts w:ascii="Calibri" w:eastAsia="Calibri" w:hAnsi="Calibri"/>
          <w:sz w:val="22"/>
          <w:szCs w:val="22"/>
        </w:rPr>
      </w:pPr>
      <w:proofErr w:type="gramStart"/>
      <w:r w:rsidRPr="00C769AF">
        <w:rPr>
          <w:rFonts w:ascii="Arial" w:hAnsi="Arial" w:cs="Arial"/>
        </w:rPr>
        <w:t>non-theoretical</w:t>
      </w:r>
      <w:proofErr w:type="gramEnd"/>
      <w:r w:rsidRPr="00C769AF">
        <w:rPr>
          <w:rFonts w:ascii="Arial" w:hAnsi="Arial" w:cs="Arial"/>
        </w:rPr>
        <w:t xml:space="preserve"> </w:t>
      </w:r>
      <w:r>
        <w:rPr>
          <w:rFonts w:ascii="Arial" w:hAnsi="Arial" w:cs="Arial"/>
        </w:rPr>
        <w:tab/>
      </w:r>
      <w:r w:rsidRPr="00C769AF">
        <w:rPr>
          <w:rFonts w:ascii="Arial" w:hAnsi="Arial" w:cs="Arial"/>
        </w:rPr>
        <w:t>approach.</w:t>
      </w:r>
      <w:r w:rsidR="001E040B" w:rsidRPr="001E040B">
        <w:rPr>
          <w:rFonts w:ascii="Arial" w:hAnsi="Arial" w:cs="Arial"/>
        </w:rPr>
        <w:t xml:space="preserve"> </w:t>
      </w:r>
    </w:p>
    <w:p w14:paraId="66867B9B" w14:textId="76C179E7" w:rsidR="009E174A" w:rsidRDefault="000941E2" w:rsidP="00C769AF">
      <w:pPr>
        <w:spacing w:line="276" w:lineRule="auto"/>
        <w:rPr>
          <w:rFonts w:ascii="Arial" w:hAnsi="Arial" w:cs="Arial"/>
          <w:b/>
          <w:sz w:val="22"/>
          <w:szCs w:val="22"/>
          <w:u w:val="single"/>
        </w:rPr>
      </w:pPr>
      <w:r>
        <w:rPr>
          <w:rFonts w:ascii="Calibri" w:eastAsia="Calibri" w:hAnsi="Calibri"/>
          <w:sz w:val="22"/>
          <w:szCs w:val="22"/>
        </w:rPr>
        <w:tab/>
        <w:t xml:space="preserve">       </w:t>
      </w:r>
    </w:p>
    <w:p w14:paraId="2A15C620" w14:textId="77777777" w:rsidR="00EA116E" w:rsidRDefault="00F411E8" w:rsidP="00EA116E">
      <w:pPr>
        <w:rPr>
          <w:rFonts w:ascii="Arial" w:hAnsi="Arial" w:cs="Arial"/>
          <w:sz w:val="22"/>
          <w:szCs w:val="22"/>
        </w:rPr>
      </w:pPr>
      <w:r>
        <w:rPr>
          <w:rFonts w:ascii="Arial" w:hAnsi="Arial" w:cs="Arial"/>
          <w:b/>
          <w:sz w:val="22"/>
          <w:szCs w:val="22"/>
          <w:u w:val="single"/>
        </w:rPr>
        <w:t>Evaluation of student l</w:t>
      </w:r>
      <w:r w:rsidRPr="00BB3901">
        <w:rPr>
          <w:rFonts w:ascii="Arial" w:hAnsi="Arial" w:cs="Arial"/>
          <w:b/>
          <w:sz w:val="22"/>
          <w:szCs w:val="22"/>
          <w:u w:val="single"/>
        </w:rPr>
        <w:t>earning</w:t>
      </w:r>
      <w:r w:rsidR="007A2931" w:rsidRPr="00A05474">
        <w:rPr>
          <w:rFonts w:ascii="Arial" w:hAnsi="Arial" w:cs="Arial"/>
          <w:b/>
          <w:sz w:val="22"/>
          <w:szCs w:val="22"/>
        </w:rPr>
        <w:t>:</w:t>
      </w:r>
      <w:r w:rsidRPr="00BB3901">
        <w:rPr>
          <w:rFonts w:ascii="Arial" w:hAnsi="Arial" w:cs="Arial"/>
          <w:sz w:val="22"/>
          <w:szCs w:val="22"/>
        </w:rPr>
        <w:t xml:space="preserve">   </w:t>
      </w:r>
    </w:p>
    <w:p w14:paraId="58385AAD" w14:textId="1CC706D2" w:rsidR="00EA116E" w:rsidRDefault="00EA116E" w:rsidP="00F411E8">
      <w:pPr>
        <w:rPr>
          <w:rFonts w:ascii="Arial" w:hAnsi="Arial" w:cs="Arial"/>
          <w:sz w:val="22"/>
        </w:rPr>
      </w:pPr>
    </w:p>
    <w:p w14:paraId="7FEE7B28" w14:textId="77777777" w:rsidR="00E300C1" w:rsidRDefault="007A168E" w:rsidP="007A168E">
      <w:pPr>
        <w:rPr>
          <w:rFonts w:ascii="Arial" w:hAnsi="Arial" w:cs="Arial"/>
          <w:i/>
        </w:rPr>
      </w:pPr>
      <w:r w:rsidRPr="00E300C1">
        <w:rPr>
          <w:rFonts w:ascii="Arial" w:hAnsi="Arial" w:cs="Arial"/>
          <w:i/>
        </w:rPr>
        <w:t xml:space="preserve">Citizenship: </w:t>
      </w:r>
      <w:r w:rsidRPr="00E300C1">
        <w:rPr>
          <w:rFonts w:ascii="Arial" w:hAnsi="Arial" w:cs="Arial"/>
          <w:i/>
        </w:rPr>
        <w:tab/>
        <w:t xml:space="preserve">Course-long assessment of how students demonstrate philosophical literacy and practice through </w:t>
      </w:r>
    </w:p>
    <w:p w14:paraId="7F8851EF" w14:textId="3F389F09" w:rsidR="00E300C1" w:rsidRDefault="00E300C1" w:rsidP="007A168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t</w:t>
      </w:r>
      <w:r w:rsidR="007A168E" w:rsidRPr="00E300C1">
        <w:rPr>
          <w:rFonts w:ascii="Arial" w:hAnsi="Arial" w:cs="Arial"/>
          <w:i/>
        </w:rPr>
        <w:t>heir</w:t>
      </w:r>
      <w:proofErr w:type="gramEnd"/>
      <w:r>
        <w:rPr>
          <w:rFonts w:ascii="Arial" w:hAnsi="Arial" w:cs="Arial"/>
          <w:i/>
        </w:rPr>
        <w:t xml:space="preserve"> </w:t>
      </w:r>
      <w:r w:rsidR="007A168E" w:rsidRPr="00E300C1">
        <w:rPr>
          <w:rFonts w:ascii="Arial" w:hAnsi="Arial" w:cs="Arial"/>
          <w:i/>
        </w:rPr>
        <w:t xml:space="preserve">contributions to the class learning environment, that may include such factors as attendance, </w:t>
      </w:r>
    </w:p>
    <w:p w14:paraId="19CEE075" w14:textId="197026B4" w:rsidR="007A168E" w:rsidRPr="00E300C1" w:rsidRDefault="00E300C1" w:rsidP="007A168E">
      <w:pPr>
        <w:rPr>
          <w:rFonts w:ascii="Arial" w:hAnsi="Arial" w:cs="Arial"/>
          <w:i/>
        </w:rPr>
      </w:pPr>
      <w:r>
        <w:rPr>
          <w:rFonts w:ascii="Arial" w:hAnsi="Arial" w:cs="Arial"/>
          <w:i/>
        </w:rPr>
        <w:tab/>
      </w:r>
      <w:r>
        <w:rPr>
          <w:rFonts w:ascii="Arial" w:hAnsi="Arial" w:cs="Arial"/>
          <w:i/>
        </w:rPr>
        <w:tab/>
      </w:r>
      <w:proofErr w:type="gramStart"/>
      <w:r>
        <w:rPr>
          <w:rFonts w:ascii="Arial" w:hAnsi="Arial" w:cs="Arial"/>
          <w:i/>
        </w:rPr>
        <w:t>t</w:t>
      </w:r>
      <w:r w:rsidR="007A168E" w:rsidRPr="00E300C1">
        <w:rPr>
          <w:rFonts w:ascii="Arial" w:hAnsi="Arial" w:cs="Arial"/>
          <w:i/>
        </w:rPr>
        <w:t>he</w:t>
      </w:r>
      <w:proofErr w:type="gramEnd"/>
      <w:r>
        <w:rPr>
          <w:rFonts w:ascii="Arial" w:hAnsi="Arial" w:cs="Arial"/>
          <w:i/>
        </w:rPr>
        <w:t xml:space="preserve"> </w:t>
      </w:r>
      <w:r w:rsidR="007A168E" w:rsidRPr="00E300C1">
        <w:rPr>
          <w:rFonts w:ascii="Arial" w:hAnsi="Arial" w:cs="Arial"/>
          <w:i/>
        </w:rPr>
        <w:t xml:space="preserve">amount and manner of class participation, helpfulness to other students’ understanding, oral </w:t>
      </w:r>
    </w:p>
    <w:p w14:paraId="3085B3A9"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presentations</w:t>
      </w:r>
      <w:proofErr w:type="gramEnd"/>
      <w:r w:rsidRPr="00E300C1">
        <w:rPr>
          <w:rFonts w:ascii="Arial" w:hAnsi="Arial" w:cs="Arial"/>
          <w:i/>
        </w:rPr>
        <w:t xml:space="preserve"> (may be broken out as a separate grading category), etc.</w:t>
      </w:r>
    </w:p>
    <w:p w14:paraId="144A14FE" w14:textId="77777777" w:rsidR="007A168E" w:rsidRPr="00E300C1" w:rsidRDefault="007A168E" w:rsidP="007A168E">
      <w:pPr>
        <w:rPr>
          <w:rFonts w:ascii="Arial" w:hAnsi="Arial" w:cs="Arial"/>
          <w:i/>
        </w:rPr>
      </w:pPr>
      <w:r w:rsidRPr="00E300C1">
        <w:rPr>
          <w:rFonts w:ascii="Arial" w:hAnsi="Arial" w:cs="Arial"/>
          <w:i/>
        </w:rPr>
        <w:t>Homework:</w:t>
      </w:r>
      <w:r w:rsidRPr="00E300C1">
        <w:rPr>
          <w:rFonts w:ascii="Arial" w:hAnsi="Arial" w:cs="Arial"/>
          <w:i/>
        </w:rPr>
        <w:tab/>
      </w:r>
      <w:proofErr w:type="gramStart"/>
      <w:r w:rsidRPr="00E300C1">
        <w:rPr>
          <w:rFonts w:ascii="Arial" w:hAnsi="Arial" w:cs="Arial"/>
          <w:i/>
        </w:rPr>
        <w:t>6</w:t>
      </w:r>
      <w:proofErr w:type="gramEnd"/>
      <w:r w:rsidRPr="00E300C1">
        <w:rPr>
          <w:rFonts w:ascii="Arial" w:hAnsi="Arial" w:cs="Arial"/>
          <w:i/>
        </w:rPr>
        <w:t xml:space="preserve"> or more short assignments aimed at having the student demonstrate that they did the assigned </w:t>
      </w:r>
    </w:p>
    <w:p w14:paraId="79140965"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reading</w:t>
      </w:r>
      <w:proofErr w:type="gramEnd"/>
      <w:r w:rsidRPr="00E300C1">
        <w:rPr>
          <w:rFonts w:ascii="Arial" w:hAnsi="Arial" w:cs="Arial"/>
          <w:i/>
        </w:rPr>
        <w:t xml:space="preserve"> assignment and can address the issues covered in their own words.</w:t>
      </w:r>
    </w:p>
    <w:p w14:paraId="10B95F94" w14:textId="77777777" w:rsidR="007A168E" w:rsidRPr="00E300C1" w:rsidRDefault="007A168E" w:rsidP="007A168E">
      <w:pPr>
        <w:rPr>
          <w:rFonts w:ascii="Arial" w:hAnsi="Arial" w:cs="Arial"/>
          <w:i/>
        </w:rPr>
      </w:pPr>
      <w:r w:rsidRPr="00E300C1">
        <w:rPr>
          <w:rFonts w:ascii="Arial" w:hAnsi="Arial" w:cs="Arial"/>
          <w:i/>
        </w:rPr>
        <w:t>Quizzes:</w:t>
      </w:r>
      <w:r w:rsidRPr="00E300C1">
        <w:rPr>
          <w:rFonts w:ascii="Arial" w:hAnsi="Arial" w:cs="Arial"/>
          <w:i/>
        </w:rPr>
        <w:tab/>
      </w:r>
      <w:proofErr w:type="gramStart"/>
      <w:r w:rsidRPr="00E300C1">
        <w:rPr>
          <w:rFonts w:ascii="Arial" w:hAnsi="Arial" w:cs="Arial"/>
          <w:i/>
        </w:rPr>
        <w:t>2</w:t>
      </w:r>
      <w:proofErr w:type="gramEnd"/>
      <w:r w:rsidRPr="00E300C1">
        <w:rPr>
          <w:rFonts w:ascii="Arial" w:hAnsi="Arial" w:cs="Arial"/>
          <w:i/>
        </w:rPr>
        <w:t xml:space="preserve"> or more brief assessments to allow students to demonstrate philosophical literacy in a specific </w:t>
      </w:r>
    </w:p>
    <w:p w14:paraId="32947C38"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unit</w:t>
      </w:r>
      <w:proofErr w:type="gramEnd"/>
      <w:r w:rsidRPr="00E300C1">
        <w:rPr>
          <w:rFonts w:ascii="Arial" w:hAnsi="Arial" w:cs="Arial"/>
          <w:i/>
        </w:rPr>
        <w:t xml:space="preserve"> of instruction</w:t>
      </w:r>
    </w:p>
    <w:p w14:paraId="26ABBD38" w14:textId="77777777" w:rsidR="00E300C1" w:rsidRDefault="007A168E" w:rsidP="00E300C1">
      <w:pPr>
        <w:rPr>
          <w:rFonts w:ascii="Arial" w:hAnsi="Arial" w:cs="Arial"/>
          <w:i/>
        </w:rPr>
      </w:pPr>
      <w:r w:rsidRPr="00E300C1">
        <w:rPr>
          <w:rFonts w:ascii="Arial" w:hAnsi="Arial" w:cs="Arial"/>
          <w:i/>
        </w:rPr>
        <w:t>Tests:</w:t>
      </w:r>
      <w:r w:rsidRPr="00E300C1">
        <w:rPr>
          <w:rFonts w:ascii="Arial" w:hAnsi="Arial" w:cs="Arial"/>
          <w:i/>
        </w:rPr>
        <w:tab/>
      </w:r>
      <w:r w:rsidRPr="00E300C1">
        <w:rPr>
          <w:rFonts w:ascii="Arial" w:hAnsi="Arial" w:cs="Arial"/>
          <w:i/>
        </w:rPr>
        <w:tab/>
      </w:r>
      <w:proofErr w:type="gramStart"/>
      <w:r w:rsidRPr="00E300C1">
        <w:rPr>
          <w:rFonts w:ascii="Arial" w:hAnsi="Arial" w:cs="Arial"/>
          <w:i/>
        </w:rPr>
        <w:t>1</w:t>
      </w:r>
      <w:proofErr w:type="gramEnd"/>
      <w:r w:rsidRPr="00E300C1">
        <w:rPr>
          <w:rFonts w:ascii="Arial" w:hAnsi="Arial" w:cs="Arial"/>
          <w:i/>
        </w:rPr>
        <w:t xml:space="preserve"> or more class-length assessments to allow students to demonstrate content </w:t>
      </w:r>
    </w:p>
    <w:p w14:paraId="729F6490" w14:textId="4054CACB" w:rsidR="007A168E" w:rsidRPr="00E300C1" w:rsidRDefault="00E300C1" w:rsidP="00E300C1">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knowledge/</w:t>
      </w:r>
      <w:proofErr w:type="gramEnd"/>
      <w:r>
        <w:rPr>
          <w:rFonts w:ascii="Arial" w:hAnsi="Arial" w:cs="Arial"/>
          <w:i/>
        </w:rPr>
        <w:t>p</w:t>
      </w:r>
      <w:r w:rsidR="007A168E" w:rsidRPr="00E300C1">
        <w:rPr>
          <w:rFonts w:ascii="Arial" w:hAnsi="Arial" w:cs="Arial"/>
          <w:i/>
        </w:rPr>
        <w:t>hilosophical literacy in covered units of instruction</w:t>
      </w:r>
    </w:p>
    <w:p w14:paraId="67E1E1B2" w14:textId="77777777" w:rsidR="007A168E" w:rsidRPr="00E300C1" w:rsidRDefault="007A168E" w:rsidP="007A168E">
      <w:pPr>
        <w:rPr>
          <w:rFonts w:ascii="Arial" w:hAnsi="Arial" w:cs="Arial"/>
          <w:i/>
        </w:rPr>
      </w:pPr>
      <w:r w:rsidRPr="00E300C1">
        <w:rPr>
          <w:rFonts w:ascii="Arial" w:hAnsi="Arial" w:cs="Arial"/>
          <w:i/>
        </w:rPr>
        <w:t>Examinations:</w:t>
      </w:r>
      <w:r w:rsidRPr="00E300C1">
        <w:rPr>
          <w:rFonts w:ascii="Arial" w:hAnsi="Arial" w:cs="Arial"/>
          <w:i/>
        </w:rPr>
        <w:tab/>
        <w:t xml:space="preserve">2 or more class-length assessments to allow students to demonstrate philosophical practices (and </w:t>
      </w:r>
    </w:p>
    <w:p w14:paraId="5F9C4D64" w14:textId="77777777" w:rsidR="007A168E" w:rsidRPr="00E300C1" w:rsidRDefault="007A168E" w:rsidP="007A168E">
      <w:pPr>
        <w:rPr>
          <w:rFonts w:ascii="Arial" w:hAnsi="Arial" w:cs="Arial"/>
          <w:i/>
        </w:rPr>
      </w:pPr>
      <w:r w:rsidRPr="00E300C1">
        <w:rPr>
          <w:rFonts w:ascii="Arial" w:hAnsi="Arial" w:cs="Arial"/>
          <w:i/>
        </w:rPr>
        <w:tab/>
      </w:r>
      <w:r w:rsidRPr="00E300C1">
        <w:rPr>
          <w:rFonts w:ascii="Arial" w:hAnsi="Arial" w:cs="Arial"/>
          <w:i/>
        </w:rPr>
        <w:tab/>
      </w:r>
      <w:proofErr w:type="gramStart"/>
      <w:r w:rsidRPr="00E300C1">
        <w:rPr>
          <w:rFonts w:ascii="Arial" w:hAnsi="Arial" w:cs="Arial"/>
          <w:i/>
        </w:rPr>
        <w:t>literacy</w:t>
      </w:r>
      <w:proofErr w:type="gramEnd"/>
      <w:r w:rsidRPr="00E300C1">
        <w:rPr>
          <w:rFonts w:ascii="Arial" w:hAnsi="Arial" w:cs="Arial"/>
          <w:i/>
        </w:rPr>
        <w:t>) as applied to units of instruction; at least includes one comprehensive in-class final exam</w:t>
      </w:r>
    </w:p>
    <w:p w14:paraId="38609092" w14:textId="77777777" w:rsidR="00E300C1" w:rsidRDefault="007A168E" w:rsidP="007A168E">
      <w:pPr>
        <w:rPr>
          <w:rFonts w:ascii="Arial" w:hAnsi="Arial" w:cs="Arial"/>
          <w:i/>
        </w:rPr>
      </w:pPr>
      <w:r w:rsidRPr="00E300C1">
        <w:rPr>
          <w:rFonts w:ascii="Arial" w:hAnsi="Arial" w:cs="Arial"/>
          <w:i/>
        </w:rPr>
        <w:t>Essays:</w:t>
      </w:r>
      <w:r w:rsidRPr="00E300C1">
        <w:rPr>
          <w:rFonts w:ascii="Arial" w:hAnsi="Arial" w:cs="Arial"/>
          <w:i/>
        </w:rPr>
        <w:tab/>
      </w:r>
      <w:r w:rsidRPr="00E300C1">
        <w:rPr>
          <w:rFonts w:ascii="Arial" w:hAnsi="Arial" w:cs="Arial"/>
          <w:i/>
        </w:rPr>
        <w:tab/>
      </w:r>
      <w:proofErr w:type="gramStart"/>
      <w:r w:rsidRPr="00E300C1">
        <w:rPr>
          <w:rFonts w:ascii="Arial" w:hAnsi="Arial" w:cs="Arial"/>
          <w:i/>
        </w:rPr>
        <w:t>1</w:t>
      </w:r>
      <w:proofErr w:type="gramEnd"/>
      <w:r w:rsidRPr="00E300C1">
        <w:rPr>
          <w:rFonts w:ascii="Arial" w:hAnsi="Arial" w:cs="Arial"/>
          <w:i/>
        </w:rPr>
        <w:t xml:space="preserve"> or more assessments to allow students to demonstrate philosophical literacy and practices as </w:t>
      </w:r>
    </w:p>
    <w:p w14:paraId="7159684A" w14:textId="77777777" w:rsid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applied</w:t>
      </w:r>
      <w:proofErr w:type="gramEnd"/>
      <w:r w:rsidR="007A168E" w:rsidRPr="00E300C1">
        <w:rPr>
          <w:rFonts w:ascii="Arial" w:hAnsi="Arial" w:cs="Arial"/>
          <w:i/>
        </w:rPr>
        <w:t xml:space="preserve"> </w:t>
      </w:r>
      <w:r w:rsidR="007A168E" w:rsidRPr="00E300C1">
        <w:rPr>
          <w:rFonts w:ascii="Arial" w:hAnsi="Arial" w:cs="Arial"/>
          <w:i/>
        </w:rPr>
        <w:tab/>
        <w:t xml:space="preserve">to units of instruction. Well-argued papers are the first goal here, as a demonstration of </w:t>
      </w:r>
    </w:p>
    <w:p w14:paraId="0B38FFE0" w14:textId="55FF4108" w:rsid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philosophical</w:t>
      </w:r>
      <w:proofErr w:type="gramEnd"/>
      <w:r w:rsidR="007A168E" w:rsidRPr="00E300C1">
        <w:rPr>
          <w:rFonts w:ascii="Arial" w:hAnsi="Arial" w:cs="Arial"/>
          <w:i/>
        </w:rPr>
        <w:t xml:space="preserve"> reasoning, though assigning and assessing, in part, a research dimension to the </w:t>
      </w:r>
    </w:p>
    <w:p w14:paraId="2BA3AFE3" w14:textId="4A517A04" w:rsidR="007A168E" w:rsidRPr="00E300C1" w:rsidRDefault="00E300C1" w:rsidP="007A168E">
      <w:pPr>
        <w:rPr>
          <w:rFonts w:ascii="Arial" w:hAnsi="Arial" w:cs="Arial"/>
          <w:i/>
        </w:rPr>
      </w:pPr>
      <w:r>
        <w:rPr>
          <w:rFonts w:ascii="Arial" w:hAnsi="Arial" w:cs="Arial"/>
          <w:i/>
        </w:rPr>
        <w:tab/>
      </w:r>
      <w:r>
        <w:rPr>
          <w:rFonts w:ascii="Arial" w:hAnsi="Arial" w:cs="Arial"/>
          <w:i/>
        </w:rPr>
        <w:tab/>
      </w:r>
      <w:proofErr w:type="gramStart"/>
      <w:r w:rsidR="007A168E" w:rsidRPr="00E300C1">
        <w:rPr>
          <w:rFonts w:ascii="Arial" w:hAnsi="Arial" w:cs="Arial"/>
          <w:i/>
        </w:rPr>
        <w:t>assignment</w:t>
      </w:r>
      <w:proofErr w:type="gramEnd"/>
      <w:r w:rsidR="007A168E" w:rsidRPr="00E300C1">
        <w:rPr>
          <w:rFonts w:ascii="Arial" w:hAnsi="Arial" w:cs="Arial"/>
          <w:i/>
        </w:rPr>
        <w:t xml:space="preserve"> is fitting, though more for 200-level courses.</w:t>
      </w:r>
    </w:p>
    <w:p w14:paraId="419F5EB9" w14:textId="77777777" w:rsidR="007A168E" w:rsidRPr="00E300C1" w:rsidRDefault="007A168E" w:rsidP="007A168E">
      <w:pPr>
        <w:rPr>
          <w:rFonts w:ascii="Arial" w:hAnsi="Arial" w:cs="Arial"/>
          <w:i/>
        </w:rPr>
      </w:pPr>
    </w:p>
    <w:p w14:paraId="1A01AF15" w14:textId="77777777" w:rsidR="007A168E" w:rsidRPr="00E300C1" w:rsidRDefault="007A168E" w:rsidP="007A168E">
      <w:pPr>
        <w:rPr>
          <w:rFonts w:ascii="Arial" w:hAnsi="Arial" w:cs="Arial"/>
        </w:rPr>
      </w:pPr>
      <w:r w:rsidRPr="00E300C1">
        <w:rPr>
          <w:rFonts w:ascii="Arial" w:hAnsi="Arial" w:cs="Arial"/>
        </w:rPr>
        <w:t>Course Grade Breakdown:</w:t>
      </w:r>
      <w:r w:rsidRPr="00E300C1">
        <w:rPr>
          <w:rFonts w:ascii="Arial" w:hAnsi="Arial" w:cs="Arial"/>
        </w:rPr>
        <w:tab/>
      </w:r>
    </w:p>
    <w:p w14:paraId="4DA6843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Citizenship</w:t>
      </w:r>
      <w:r w:rsidRPr="00E300C1">
        <w:rPr>
          <w:rFonts w:ascii="Arial" w:hAnsi="Arial" w:cs="Arial"/>
        </w:rPr>
        <w:tab/>
        <w:t>10-15% (not more than this) (includes ‘participation’)</w:t>
      </w:r>
    </w:p>
    <w:p w14:paraId="082BAFD7"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Homework</w:t>
      </w:r>
      <w:r w:rsidRPr="00E300C1">
        <w:rPr>
          <w:rFonts w:ascii="Arial" w:hAnsi="Arial" w:cs="Arial"/>
        </w:rPr>
        <w:tab/>
        <w:t>10-15%</w:t>
      </w:r>
    </w:p>
    <w:p w14:paraId="0F058DDF" w14:textId="32C2BCAD"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Quizzes</w:t>
      </w:r>
      <w:r w:rsidRPr="00E300C1">
        <w:rPr>
          <w:rFonts w:ascii="Arial" w:hAnsi="Arial" w:cs="Arial"/>
        </w:rPr>
        <w:tab/>
        <w:t xml:space="preserve">5-10% </w:t>
      </w:r>
    </w:p>
    <w:p w14:paraId="6320516B"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Tests/Exams</w:t>
      </w:r>
      <w:r w:rsidRPr="00E300C1">
        <w:rPr>
          <w:rFonts w:ascii="Arial" w:hAnsi="Arial" w:cs="Arial"/>
        </w:rPr>
        <w:tab/>
        <w:t xml:space="preserve">30-50% (no one test/exam worth more than 20%) </w:t>
      </w:r>
    </w:p>
    <w:p w14:paraId="69E0528E"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u w:val="single"/>
        </w:rPr>
        <w:t>Essays</w:t>
      </w:r>
      <w:r w:rsidRPr="00E300C1">
        <w:rPr>
          <w:rFonts w:ascii="Arial" w:hAnsi="Arial" w:cs="Arial"/>
          <w:u w:val="single"/>
        </w:rPr>
        <w:tab/>
      </w:r>
      <w:r w:rsidRPr="00E300C1">
        <w:rPr>
          <w:rFonts w:ascii="Arial" w:hAnsi="Arial" w:cs="Arial"/>
          <w:u w:val="single"/>
        </w:rPr>
        <w:tab/>
        <w:t xml:space="preserve">30-50% </w:t>
      </w:r>
      <w:r w:rsidRPr="00E300C1">
        <w:rPr>
          <w:rFonts w:ascii="Arial" w:hAnsi="Arial" w:cs="Arial"/>
        </w:rPr>
        <w:t>(no one paper worth more than 25%)</w:t>
      </w:r>
    </w:p>
    <w:p w14:paraId="5DCC05E0" w14:textId="77777777" w:rsidR="007A168E" w:rsidRPr="00E300C1" w:rsidRDefault="007A168E" w:rsidP="007A168E">
      <w:pPr>
        <w:rPr>
          <w:rFonts w:ascii="Arial" w:hAnsi="Arial" w:cs="Arial"/>
        </w:rPr>
      </w:pPr>
      <w:r w:rsidRPr="00E300C1">
        <w:rPr>
          <w:rFonts w:ascii="Arial" w:hAnsi="Arial" w:cs="Arial"/>
        </w:rPr>
        <w:tab/>
      </w:r>
      <w:r w:rsidRPr="00E300C1">
        <w:rPr>
          <w:rFonts w:ascii="Arial" w:hAnsi="Arial" w:cs="Arial"/>
        </w:rPr>
        <w:tab/>
      </w:r>
      <w:r w:rsidRPr="00E300C1">
        <w:rPr>
          <w:rFonts w:ascii="Arial" w:hAnsi="Arial" w:cs="Arial"/>
        </w:rPr>
        <w:tab/>
      </w:r>
      <w:r w:rsidRPr="00E300C1">
        <w:rPr>
          <w:rFonts w:ascii="Arial" w:hAnsi="Arial" w:cs="Arial"/>
        </w:rPr>
        <w:tab/>
        <w:t>Course =</w:t>
      </w:r>
      <w:r w:rsidRPr="00E300C1">
        <w:rPr>
          <w:rFonts w:ascii="Arial" w:hAnsi="Arial" w:cs="Arial"/>
        </w:rPr>
        <w:tab/>
        <w:t>100%</w:t>
      </w:r>
    </w:p>
    <w:p w14:paraId="770A389D" w14:textId="77777777" w:rsidR="007A168E" w:rsidRPr="00E300C1" w:rsidRDefault="007A168E" w:rsidP="007A168E">
      <w:pPr>
        <w:rPr>
          <w:rFonts w:ascii="Arial" w:hAnsi="Arial" w:cs="Arial"/>
        </w:rPr>
      </w:pPr>
    </w:p>
    <w:p w14:paraId="1A5D67C7" w14:textId="7A1D0D7C" w:rsidR="007A168E" w:rsidRPr="00E300C1" w:rsidRDefault="007A168E" w:rsidP="00F411E8">
      <w:pPr>
        <w:rPr>
          <w:rFonts w:ascii="Arial" w:hAnsi="Arial" w:cs="Arial"/>
          <w:sz w:val="22"/>
        </w:rPr>
      </w:pPr>
      <w:r w:rsidRPr="00E300C1">
        <w:rPr>
          <w:rFonts w:ascii="Arial" w:hAnsi="Arial" w:cs="Arial"/>
        </w:rPr>
        <w:t xml:space="preserve">The particular grading breakdown is to be determined by each instructor in line with </w:t>
      </w:r>
      <w:proofErr w:type="gramStart"/>
      <w:r w:rsidRPr="00E300C1">
        <w:rPr>
          <w:rFonts w:ascii="Arial" w:hAnsi="Arial" w:cs="Arial"/>
        </w:rPr>
        <w:t>above  and</w:t>
      </w:r>
      <w:proofErr w:type="gramEnd"/>
      <w:r w:rsidRPr="00E300C1">
        <w:rPr>
          <w:rFonts w:ascii="Arial" w:hAnsi="Arial" w:cs="Arial"/>
        </w:rPr>
        <w:t xml:space="preserve"> listed clearly in her/his syllabus. </w:t>
      </w:r>
    </w:p>
    <w:sectPr w:rsidR="007A168E" w:rsidRPr="00E300C1" w:rsidSect="008A54C0">
      <w:headerReference w:type="even" r:id="rId11"/>
      <w:headerReference w:type="default" r:id="rId12"/>
      <w:headerReference w:type="first" r:id="rId13"/>
      <w:footerReference w:type="first" r:id="rId14"/>
      <w:footnotePr>
        <w:numRestart w:val="eachSect"/>
      </w:footnotePr>
      <w:type w:val="continuous"/>
      <w:pgSz w:w="12240" w:h="15840" w:code="1"/>
      <w:pgMar w:top="720" w:right="1008" w:bottom="1008"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6AF75" w14:textId="77777777" w:rsidR="00166A04" w:rsidRDefault="00166A04">
      <w:r>
        <w:separator/>
      </w:r>
    </w:p>
  </w:endnote>
  <w:endnote w:type="continuationSeparator" w:id="0">
    <w:p w14:paraId="65D72F4C" w14:textId="77777777" w:rsidR="00166A04" w:rsidRDefault="0016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3DA3" w14:textId="4AC3870E" w:rsidR="003A5B96" w:rsidRPr="00202FF0" w:rsidRDefault="008A54C0" w:rsidP="00B072ED">
    <w:pPr>
      <w:pStyle w:val="Footer"/>
      <w:rPr>
        <w:rFonts w:ascii="Arial" w:hAnsi="Arial" w:cs="Arial"/>
        <w:sz w:val="18"/>
        <w:szCs w:val="18"/>
      </w:rPr>
    </w:pPr>
    <w:r>
      <w:rPr>
        <w:rFonts w:ascii="Arial" w:hAnsi="Arial" w:cs="Arial"/>
        <w:sz w:val="18"/>
        <w:szCs w:val="18"/>
      </w:rPr>
      <w:t xml:space="preserve">MCCC Course Outline; Approved by the Curriculum Committee </w:t>
    </w:r>
    <w:r w:rsidR="00202FF0">
      <w:rPr>
        <w:rFonts w:ascii="Arial" w:hAnsi="Arial" w:cs="Arial"/>
        <w:sz w:val="18"/>
        <w:szCs w:val="18"/>
      </w:rPr>
      <w:t>Fall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EAC6C" w14:textId="77777777" w:rsidR="00166A04" w:rsidRDefault="00166A04">
      <w:r>
        <w:separator/>
      </w:r>
    </w:p>
  </w:footnote>
  <w:footnote w:type="continuationSeparator" w:id="0">
    <w:p w14:paraId="069EBB60" w14:textId="77777777" w:rsidR="00166A04" w:rsidRDefault="0016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7D4" w14:textId="77777777" w:rsidR="003A5B96" w:rsidRDefault="003A5B96">
    <w:pPr>
      <w:spacing w:line="240" w:lineRule="exact"/>
      <w:ind w:left="-1800" w:right="-1800"/>
      <w:rPr>
        <w:rFonts w:ascii="Courier" w:hAnsi="Courier"/>
        <w:sz w:val="24"/>
      </w:rPr>
    </w:pPr>
    <w:r>
      <w:rPr>
        <w:rFonts w:ascii="Courier" w:hAnsi="Courier"/>
        <w:sz w:val="24"/>
      </w:rPr>
      <w:t xml:space="preserve">            LIBERAL ARTS DIVISION                               HY 101 - page </w:t>
    </w:r>
    <w:r>
      <w:rPr>
        <w:rFonts w:ascii="Courier" w:hAnsi="Courier"/>
        <w:sz w:val="24"/>
      </w:rPr>
      <w:pgNum/>
    </w: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2973" w14:textId="77777777" w:rsidR="003A5B96" w:rsidRDefault="003A5B96" w:rsidP="00F411E8">
    <w:pPr>
      <w:pStyle w:val="Header"/>
      <w:tabs>
        <w:tab w:val="clear" w:pos="8640"/>
        <w:tab w:val="right" w:pos="9270"/>
      </w:tabs>
      <w:ind w:right="-360"/>
      <w:rPr>
        <w:rFonts w:ascii="Garamond" w:hAnsi="Garamond"/>
        <w:b/>
        <w:sz w:val="22"/>
      </w:rPr>
    </w:pPr>
    <w:r>
      <w:tab/>
    </w:r>
    <w:r>
      <w:tab/>
    </w:r>
    <w:r>
      <w:rPr>
        <w:rFonts w:ascii="Garamond" w:hAnsi="Garamond"/>
        <w:b/>
        <w:sz w:val="22"/>
      </w:rPr>
      <w:tab/>
    </w:r>
  </w:p>
  <w:p w14:paraId="6923E57C" w14:textId="77777777" w:rsidR="003A5B96" w:rsidRDefault="003A5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53C4" w14:textId="7A5C9CD2" w:rsidR="003A5B96" w:rsidRDefault="003A5B96">
    <w:pPr>
      <w:pStyle w:val="Header"/>
      <w:tabs>
        <w:tab w:val="clear" w:pos="8640"/>
        <w:tab w:val="right" w:pos="9720"/>
      </w:tabs>
      <w:ind w:left="-450" w:right="-360"/>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56826"/>
    <w:multiLevelType w:val="hybridMultilevel"/>
    <w:tmpl w:val="7F8E07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087241"/>
    <w:multiLevelType w:val="hybridMultilevel"/>
    <w:tmpl w:val="1038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8536F"/>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26F04"/>
    <w:multiLevelType w:val="hybridMultilevel"/>
    <w:tmpl w:val="2C0C434A"/>
    <w:lvl w:ilvl="0" w:tplc="6DBE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C02D0"/>
    <w:multiLevelType w:val="hybridMultilevel"/>
    <w:tmpl w:val="5580693A"/>
    <w:lvl w:ilvl="0" w:tplc="66A09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9012C"/>
    <w:multiLevelType w:val="hybridMultilevel"/>
    <w:tmpl w:val="26CA7EF8"/>
    <w:lvl w:ilvl="0" w:tplc="6D06F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54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066A36"/>
    <w:multiLevelType w:val="hybridMultilevel"/>
    <w:tmpl w:val="A9DCC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F2D17"/>
    <w:multiLevelType w:val="hybridMultilevel"/>
    <w:tmpl w:val="EA1E41E2"/>
    <w:lvl w:ilvl="0" w:tplc="AD2E2D16">
      <w:start w:val="1"/>
      <w:numFmt w:val="upperLetter"/>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AA17BA"/>
    <w:multiLevelType w:val="multilevel"/>
    <w:tmpl w:val="CC0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F53F5"/>
    <w:multiLevelType w:val="hybridMultilevel"/>
    <w:tmpl w:val="45F05B6E"/>
    <w:lvl w:ilvl="0" w:tplc="9A7C1D46">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6C75BA"/>
    <w:multiLevelType w:val="hybridMultilevel"/>
    <w:tmpl w:val="D45ED94E"/>
    <w:lvl w:ilvl="0" w:tplc="89DC4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175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476AF7"/>
    <w:multiLevelType w:val="hybridMultilevel"/>
    <w:tmpl w:val="0B6CB360"/>
    <w:lvl w:ilvl="0" w:tplc="A874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731C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40D428B"/>
    <w:multiLevelType w:val="hybridMultilevel"/>
    <w:tmpl w:val="2748416C"/>
    <w:lvl w:ilvl="0" w:tplc="E66C8462">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7" w15:restartNumberingAfterBreak="0">
    <w:nsid w:val="25E7515F"/>
    <w:multiLevelType w:val="hybridMultilevel"/>
    <w:tmpl w:val="D76E450A"/>
    <w:lvl w:ilvl="0" w:tplc="C3A643BC">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C7557A"/>
    <w:multiLevelType w:val="hybridMultilevel"/>
    <w:tmpl w:val="B1A21102"/>
    <w:lvl w:ilvl="0" w:tplc="553446D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5A503E"/>
    <w:multiLevelType w:val="hybridMultilevel"/>
    <w:tmpl w:val="48BE1ED0"/>
    <w:lvl w:ilvl="0" w:tplc="539C2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795836"/>
    <w:multiLevelType w:val="hybridMultilevel"/>
    <w:tmpl w:val="A5FA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AA27F0"/>
    <w:multiLevelType w:val="hybridMultilevel"/>
    <w:tmpl w:val="C4881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200F7"/>
    <w:multiLevelType w:val="hybridMultilevel"/>
    <w:tmpl w:val="87DEBBDA"/>
    <w:lvl w:ilvl="0" w:tplc="AB1A81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A6131F"/>
    <w:multiLevelType w:val="hybridMultilevel"/>
    <w:tmpl w:val="9C64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0B4788"/>
    <w:multiLevelType w:val="hybridMultilevel"/>
    <w:tmpl w:val="4CC0C54C"/>
    <w:lvl w:ilvl="0" w:tplc="B0B82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B652BE"/>
    <w:multiLevelType w:val="multilevel"/>
    <w:tmpl w:val="46664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8D7A72"/>
    <w:multiLevelType w:val="hybridMultilevel"/>
    <w:tmpl w:val="1C86C90E"/>
    <w:lvl w:ilvl="0" w:tplc="9E7EF04C">
      <w:start w:val="1"/>
      <w:numFmt w:val="upperLetter"/>
      <w:lvlText w:val="%1."/>
      <w:lvlJc w:val="left"/>
      <w:pPr>
        <w:ind w:left="660" w:hanging="360"/>
      </w:pPr>
      <w:rPr>
        <w:rFonts w:hint="default"/>
        <w:color w:val="auto"/>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3E2312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F73912"/>
    <w:multiLevelType w:val="hybridMultilevel"/>
    <w:tmpl w:val="2A1AA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20758E"/>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0A005B5"/>
    <w:multiLevelType w:val="hybridMultilevel"/>
    <w:tmpl w:val="F73EBD90"/>
    <w:lvl w:ilvl="0" w:tplc="9120188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D6402F"/>
    <w:multiLevelType w:val="hybridMultilevel"/>
    <w:tmpl w:val="34BA1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5E3630"/>
    <w:multiLevelType w:val="hybridMultilevel"/>
    <w:tmpl w:val="1E388F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4B3164CC"/>
    <w:multiLevelType w:val="singleLevel"/>
    <w:tmpl w:val="89ECA2F2"/>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CA051E9"/>
    <w:multiLevelType w:val="hybridMultilevel"/>
    <w:tmpl w:val="3EC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E3AE6"/>
    <w:multiLevelType w:val="hybridMultilevel"/>
    <w:tmpl w:val="52B2C8B8"/>
    <w:lvl w:ilvl="0" w:tplc="4724C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F535F3"/>
    <w:multiLevelType w:val="hybridMultilevel"/>
    <w:tmpl w:val="1CBCAAA4"/>
    <w:lvl w:ilvl="0" w:tplc="A5345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DD5026"/>
    <w:multiLevelType w:val="hybridMultilevel"/>
    <w:tmpl w:val="A106CD82"/>
    <w:lvl w:ilvl="0" w:tplc="F10E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A82553"/>
    <w:multiLevelType w:val="hybridMultilevel"/>
    <w:tmpl w:val="56A68284"/>
    <w:lvl w:ilvl="0" w:tplc="D78A578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BA4DBE"/>
    <w:multiLevelType w:val="hybridMultilevel"/>
    <w:tmpl w:val="76D2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963CE"/>
    <w:multiLevelType w:val="hybridMultilevel"/>
    <w:tmpl w:val="185C0AFC"/>
    <w:lvl w:ilvl="0" w:tplc="AD2E2D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6909415E"/>
    <w:multiLevelType w:val="hybridMultilevel"/>
    <w:tmpl w:val="0540D10E"/>
    <w:lvl w:ilvl="0" w:tplc="42225F64">
      <w:start w:val="1"/>
      <w:numFmt w:val="decimal"/>
      <w:lvlText w:val="%1."/>
      <w:lvlJc w:val="left"/>
      <w:pPr>
        <w:ind w:left="1080" w:hanging="360"/>
      </w:pPr>
      <w:rPr>
        <w:rFonts w:ascii="Calibri" w:eastAsia="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4D5643"/>
    <w:multiLevelType w:val="hybridMultilevel"/>
    <w:tmpl w:val="8EFA994C"/>
    <w:lvl w:ilvl="0" w:tplc="B95C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4D36FF"/>
    <w:multiLevelType w:val="hybridMultilevel"/>
    <w:tmpl w:val="31469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C03F2A"/>
    <w:multiLevelType w:val="multilevel"/>
    <w:tmpl w:val="BB16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B045A4"/>
    <w:multiLevelType w:val="hybridMultilevel"/>
    <w:tmpl w:val="A20A0CA8"/>
    <w:lvl w:ilvl="0" w:tplc="014AEE32">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5"/>
  </w:num>
  <w:num w:numId="4">
    <w:abstractNumId w:val="33"/>
  </w:num>
  <w:num w:numId="5">
    <w:abstractNumId w:val="29"/>
  </w:num>
  <w:num w:numId="6">
    <w:abstractNumId w:val="13"/>
  </w:num>
  <w:num w:numId="7">
    <w:abstractNumId w:val="27"/>
  </w:num>
  <w:num w:numId="8">
    <w:abstractNumId w:val="21"/>
  </w:num>
  <w:num w:numId="9">
    <w:abstractNumId w:val="8"/>
  </w:num>
  <w:num w:numId="10">
    <w:abstractNumId w:val="25"/>
  </w:num>
  <w:num w:numId="11">
    <w:abstractNumId w:val="10"/>
  </w:num>
  <w:num w:numId="12">
    <w:abstractNumId w:val="44"/>
  </w:num>
  <w:num w:numId="13">
    <w:abstractNumId w:val="40"/>
  </w:num>
  <w:num w:numId="14">
    <w:abstractNumId w:val="2"/>
  </w:num>
  <w:num w:numId="15">
    <w:abstractNumId w:val="9"/>
  </w:num>
  <w:num w:numId="16">
    <w:abstractNumId w:val="32"/>
  </w:num>
  <w:num w:numId="17">
    <w:abstractNumId w:val="31"/>
  </w:num>
  <w:num w:numId="18">
    <w:abstractNumId w:val="28"/>
  </w:num>
  <w:num w:numId="19">
    <w:abstractNumId w:val="1"/>
  </w:num>
  <w:num w:numId="20">
    <w:abstractNumId w:val="39"/>
  </w:num>
  <w:num w:numId="21">
    <w:abstractNumId w:val="20"/>
  </w:num>
  <w:num w:numId="22">
    <w:abstractNumId w:val="23"/>
  </w:num>
  <w:num w:numId="23">
    <w:abstractNumId w:val="43"/>
  </w:num>
  <w:num w:numId="24">
    <w:abstractNumId w:val="34"/>
  </w:num>
  <w:num w:numId="25">
    <w:abstractNumId w:val="16"/>
  </w:num>
  <w:num w:numId="26">
    <w:abstractNumId w:val="3"/>
  </w:num>
  <w:num w:numId="27">
    <w:abstractNumId w:val="45"/>
  </w:num>
  <w:num w:numId="28">
    <w:abstractNumId w:val="26"/>
  </w:num>
  <w:num w:numId="29">
    <w:abstractNumId w:val="4"/>
  </w:num>
  <w:num w:numId="30">
    <w:abstractNumId w:val="17"/>
  </w:num>
  <w:num w:numId="31">
    <w:abstractNumId w:val="37"/>
  </w:num>
  <w:num w:numId="32">
    <w:abstractNumId w:val="36"/>
  </w:num>
  <w:num w:numId="33">
    <w:abstractNumId w:val="6"/>
  </w:num>
  <w:num w:numId="34">
    <w:abstractNumId w:val="19"/>
  </w:num>
  <w:num w:numId="35">
    <w:abstractNumId w:val="41"/>
  </w:num>
  <w:num w:numId="36">
    <w:abstractNumId w:val="11"/>
  </w:num>
  <w:num w:numId="37">
    <w:abstractNumId w:val="24"/>
  </w:num>
  <w:num w:numId="38">
    <w:abstractNumId w:val="42"/>
  </w:num>
  <w:num w:numId="39">
    <w:abstractNumId w:val="14"/>
  </w:num>
  <w:num w:numId="40">
    <w:abstractNumId w:val="5"/>
  </w:num>
  <w:num w:numId="41">
    <w:abstractNumId w:val="35"/>
  </w:num>
  <w:num w:numId="42">
    <w:abstractNumId w:val="22"/>
  </w:num>
  <w:num w:numId="43">
    <w:abstractNumId w:val="18"/>
  </w:num>
  <w:num w:numId="44">
    <w:abstractNumId w:val="38"/>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92"/>
    <w:rsid w:val="000009CD"/>
    <w:rsid w:val="00005A86"/>
    <w:rsid w:val="00010AE6"/>
    <w:rsid w:val="00012E6B"/>
    <w:rsid w:val="00013972"/>
    <w:rsid w:val="000236FB"/>
    <w:rsid w:val="00044F2C"/>
    <w:rsid w:val="00051A3E"/>
    <w:rsid w:val="00085BB2"/>
    <w:rsid w:val="000941E2"/>
    <w:rsid w:val="000A7AE0"/>
    <w:rsid w:val="000B2CA3"/>
    <w:rsid w:val="000D0521"/>
    <w:rsid w:val="000E39DD"/>
    <w:rsid w:val="000F33C9"/>
    <w:rsid w:val="001032C2"/>
    <w:rsid w:val="001363B8"/>
    <w:rsid w:val="001665B6"/>
    <w:rsid w:val="00166A04"/>
    <w:rsid w:val="001711E2"/>
    <w:rsid w:val="001932EA"/>
    <w:rsid w:val="00193398"/>
    <w:rsid w:val="001A59E2"/>
    <w:rsid w:val="001B4D9E"/>
    <w:rsid w:val="001C68FD"/>
    <w:rsid w:val="001D1B3C"/>
    <w:rsid w:val="001E040B"/>
    <w:rsid w:val="001E3294"/>
    <w:rsid w:val="001E6EE4"/>
    <w:rsid w:val="001F6973"/>
    <w:rsid w:val="00202FF0"/>
    <w:rsid w:val="00214445"/>
    <w:rsid w:val="002559D0"/>
    <w:rsid w:val="002953B1"/>
    <w:rsid w:val="002A1B21"/>
    <w:rsid w:val="002B0A53"/>
    <w:rsid w:val="002C18AB"/>
    <w:rsid w:val="002D557F"/>
    <w:rsid w:val="002F275F"/>
    <w:rsid w:val="00323CA0"/>
    <w:rsid w:val="00326B44"/>
    <w:rsid w:val="00327C66"/>
    <w:rsid w:val="00333A01"/>
    <w:rsid w:val="0036183C"/>
    <w:rsid w:val="003621C1"/>
    <w:rsid w:val="0036611F"/>
    <w:rsid w:val="0037790E"/>
    <w:rsid w:val="003A1F4D"/>
    <w:rsid w:val="003A5B96"/>
    <w:rsid w:val="003A6671"/>
    <w:rsid w:val="003B2FD0"/>
    <w:rsid w:val="003D1ED2"/>
    <w:rsid w:val="003E492C"/>
    <w:rsid w:val="003E49AF"/>
    <w:rsid w:val="003E50A3"/>
    <w:rsid w:val="00403730"/>
    <w:rsid w:val="004078F0"/>
    <w:rsid w:val="00430DB1"/>
    <w:rsid w:val="0043708E"/>
    <w:rsid w:val="0044715B"/>
    <w:rsid w:val="00455656"/>
    <w:rsid w:val="00485EB1"/>
    <w:rsid w:val="0049142B"/>
    <w:rsid w:val="004B4815"/>
    <w:rsid w:val="004C5238"/>
    <w:rsid w:val="004D387F"/>
    <w:rsid w:val="004D688D"/>
    <w:rsid w:val="004D6C55"/>
    <w:rsid w:val="004F2422"/>
    <w:rsid w:val="004F3C11"/>
    <w:rsid w:val="00523F61"/>
    <w:rsid w:val="00535249"/>
    <w:rsid w:val="00554188"/>
    <w:rsid w:val="0056002E"/>
    <w:rsid w:val="00593EE4"/>
    <w:rsid w:val="005D4E41"/>
    <w:rsid w:val="005F5492"/>
    <w:rsid w:val="006063F9"/>
    <w:rsid w:val="00637FF0"/>
    <w:rsid w:val="006404D8"/>
    <w:rsid w:val="00641C73"/>
    <w:rsid w:val="006559C0"/>
    <w:rsid w:val="00664A59"/>
    <w:rsid w:val="00675E81"/>
    <w:rsid w:val="00685E22"/>
    <w:rsid w:val="006A5996"/>
    <w:rsid w:val="006B27C6"/>
    <w:rsid w:val="006D11C2"/>
    <w:rsid w:val="006E42BC"/>
    <w:rsid w:val="00712FD9"/>
    <w:rsid w:val="00733B79"/>
    <w:rsid w:val="007502A4"/>
    <w:rsid w:val="007539AE"/>
    <w:rsid w:val="007606FB"/>
    <w:rsid w:val="00763A74"/>
    <w:rsid w:val="00766A11"/>
    <w:rsid w:val="007A0059"/>
    <w:rsid w:val="007A168E"/>
    <w:rsid w:val="007A2931"/>
    <w:rsid w:val="007C2C4C"/>
    <w:rsid w:val="007D1B9A"/>
    <w:rsid w:val="00822C73"/>
    <w:rsid w:val="00827C51"/>
    <w:rsid w:val="00830D72"/>
    <w:rsid w:val="00831213"/>
    <w:rsid w:val="008328BB"/>
    <w:rsid w:val="008368C3"/>
    <w:rsid w:val="0086744B"/>
    <w:rsid w:val="00880ADA"/>
    <w:rsid w:val="00891B1E"/>
    <w:rsid w:val="008A54C0"/>
    <w:rsid w:val="008F5F25"/>
    <w:rsid w:val="009304DF"/>
    <w:rsid w:val="009549AA"/>
    <w:rsid w:val="00961A17"/>
    <w:rsid w:val="00990B62"/>
    <w:rsid w:val="009A12D9"/>
    <w:rsid w:val="009B31B3"/>
    <w:rsid w:val="009D574E"/>
    <w:rsid w:val="009E174A"/>
    <w:rsid w:val="00A05474"/>
    <w:rsid w:val="00A11DEB"/>
    <w:rsid w:val="00A1522D"/>
    <w:rsid w:val="00A277D1"/>
    <w:rsid w:val="00A32298"/>
    <w:rsid w:val="00A47B17"/>
    <w:rsid w:val="00A55BE1"/>
    <w:rsid w:val="00AA488C"/>
    <w:rsid w:val="00AA4A1F"/>
    <w:rsid w:val="00AD5B49"/>
    <w:rsid w:val="00AE215A"/>
    <w:rsid w:val="00AE3A87"/>
    <w:rsid w:val="00B003D7"/>
    <w:rsid w:val="00B010B8"/>
    <w:rsid w:val="00B072ED"/>
    <w:rsid w:val="00B27E7C"/>
    <w:rsid w:val="00B33E92"/>
    <w:rsid w:val="00B37D0E"/>
    <w:rsid w:val="00B37E7E"/>
    <w:rsid w:val="00B81D04"/>
    <w:rsid w:val="00B971D8"/>
    <w:rsid w:val="00BA624B"/>
    <w:rsid w:val="00BB10D2"/>
    <w:rsid w:val="00BB23CD"/>
    <w:rsid w:val="00BB3901"/>
    <w:rsid w:val="00BE3384"/>
    <w:rsid w:val="00BF0F13"/>
    <w:rsid w:val="00C00DCD"/>
    <w:rsid w:val="00C024D8"/>
    <w:rsid w:val="00C202B8"/>
    <w:rsid w:val="00C37313"/>
    <w:rsid w:val="00C377D7"/>
    <w:rsid w:val="00C40AB8"/>
    <w:rsid w:val="00C43B27"/>
    <w:rsid w:val="00C50981"/>
    <w:rsid w:val="00C53737"/>
    <w:rsid w:val="00C546A9"/>
    <w:rsid w:val="00C769AF"/>
    <w:rsid w:val="00C80487"/>
    <w:rsid w:val="00C86FF8"/>
    <w:rsid w:val="00CA3FBC"/>
    <w:rsid w:val="00CA5C48"/>
    <w:rsid w:val="00CA60EB"/>
    <w:rsid w:val="00CE47FA"/>
    <w:rsid w:val="00D16880"/>
    <w:rsid w:val="00D170DC"/>
    <w:rsid w:val="00D20134"/>
    <w:rsid w:val="00D32C60"/>
    <w:rsid w:val="00D56E8E"/>
    <w:rsid w:val="00D64A44"/>
    <w:rsid w:val="00D710FB"/>
    <w:rsid w:val="00D77DFE"/>
    <w:rsid w:val="00DA0494"/>
    <w:rsid w:val="00DB027F"/>
    <w:rsid w:val="00DB2209"/>
    <w:rsid w:val="00DB43E0"/>
    <w:rsid w:val="00DB6386"/>
    <w:rsid w:val="00DD7BB2"/>
    <w:rsid w:val="00DE2C8C"/>
    <w:rsid w:val="00DE3C73"/>
    <w:rsid w:val="00DE6704"/>
    <w:rsid w:val="00DF3251"/>
    <w:rsid w:val="00E17F1F"/>
    <w:rsid w:val="00E300C1"/>
    <w:rsid w:val="00E422B4"/>
    <w:rsid w:val="00E65BA4"/>
    <w:rsid w:val="00E76E4D"/>
    <w:rsid w:val="00E851A7"/>
    <w:rsid w:val="00EA116E"/>
    <w:rsid w:val="00EA2A5D"/>
    <w:rsid w:val="00EA6837"/>
    <w:rsid w:val="00EA763B"/>
    <w:rsid w:val="00EB1945"/>
    <w:rsid w:val="00EB499A"/>
    <w:rsid w:val="00EC4857"/>
    <w:rsid w:val="00EE7B44"/>
    <w:rsid w:val="00F0482C"/>
    <w:rsid w:val="00F25C93"/>
    <w:rsid w:val="00F411E8"/>
    <w:rsid w:val="00F511DE"/>
    <w:rsid w:val="00F54331"/>
    <w:rsid w:val="00F543B9"/>
    <w:rsid w:val="00F72A5A"/>
    <w:rsid w:val="00FA20C3"/>
    <w:rsid w:val="00FA31E0"/>
    <w:rsid w:val="00FA52B8"/>
    <w:rsid w:val="00FB0C2A"/>
    <w:rsid w:val="00FD337C"/>
    <w:rsid w:val="00FD5EEE"/>
    <w:rsid w:val="00FE17B9"/>
    <w:rsid w:val="00FE5E52"/>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2238C"/>
  <w15:chartTrackingRefBased/>
  <w15:docId w15:val="{58A49D4F-7110-477E-9DF4-3D285E2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qFormat/>
    <w:rsid w:val="007A2931"/>
    <w:pPr>
      <w:spacing w:before="100" w:beforeAutospacing="1" w:after="100" w:afterAutospacing="1"/>
      <w:outlineLvl w:val="1"/>
    </w:pPr>
    <w:rPr>
      <w:b/>
      <w:bCs/>
      <w:sz w:val="36"/>
      <w:szCs w:val="36"/>
    </w:rPr>
  </w:style>
  <w:style w:type="paragraph" w:styleId="Heading5">
    <w:name w:val="heading 5"/>
    <w:basedOn w:val="Normal"/>
    <w:qFormat/>
    <w:rsid w:val="007A2931"/>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Blockquote">
    <w:name w:val="Blockquote"/>
    <w:basedOn w:val="Normal"/>
    <w:pPr>
      <w:spacing w:before="100" w:after="100"/>
      <w:ind w:left="360" w:right="360"/>
    </w:pPr>
    <w:rPr>
      <w:snapToGrid w:val="0"/>
      <w:sz w:val="24"/>
    </w:rPr>
  </w:style>
  <w:style w:type="character" w:styleId="Hyperlink">
    <w:name w:val="Hyperlink"/>
    <w:rPr>
      <w:color w:val="0000FF"/>
      <w:u w:val="single"/>
    </w:rPr>
  </w:style>
  <w:style w:type="character" w:styleId="PageNumber">
    <w:name w:val="page number"/>
    <w:basedOn w:val="DefaultParagraphFont"/>
  </w:style>
  <w:style w:type="paragraph" w:styleId="BodyTextIndent2">
    <w:name w:val="Body Text Indent 2"/>
    <w:basedOn w:val="Normal"/>
    <w:pPr>
      <w:ind w:left="360"/>
    </w:pPr>
    <w:rPr>
      <w:sz w:val="22"/>
    </w:rPr>
  </w:style>
  <w:style w:type="paragraph" w:styleId="BalloonText">
    <w:name w:val="Balloon Text"/>
    <w:basedOn w:val="Normal"/>
    <w:semiHidden/>
    <w:rsid w:val="00323CA0"/>
    <w:rPr>
      <w:rFonts w:ascii="Tahoma" w:hAnsi="Tahoma" w:cs="Tahoma"/>
      <w:sz w:val="16"/>
      <w:szCs w:val="16"/>
    </w:rPr>
  </w:style>
  <w:style w:type="paragraph" w:styleId="NormalWeb">
    <w:name w:val="Normal (Web)"/>
    <w:basedOn w:val="Normal"/>
    <w:rsid w:val="007A2931"/>
    <w:pPr>
      <w:spacing w:before="100" w:beforeAutospacing="1" w:after="100" w:afterAutospacing="1"/>
    </w:pPr>
    <w:rPr>
      <w:sz w:val="24"/>
      <w:szCs w:val="24"/>
    </w:rPr>
  </w:style>
  <w:style w:type="table" w:styleId="TableGrid">
    <w:name w:val="Table Grid"/>
    <w:basedOn w:val="TableNormal"/>
    <w:uiPriority w:val="59"/>
    <w:rsid w:val="008A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2D9"/>
    <w:rPr>
      <w:color w:val="808080"/>
    </w:rPr>
  </w:style>
  <w:style w:type="paragraph" w:styleId="ListParagraph">
    <w:name w:val="List Paragraph"/>
    <w:basedOn w:val="Normal"/>
    <w:uiPriority w:val="34"/>
    <w:qFormat/>
    <w:rsid w:val="003621C1"/>
    <w:pPr>
      <w:ind w:left="720"/>
      <w:contextualSpacing/>
    </w:pPr>
  </w:style>
  <w:style w:type="paragraph" w:styleId="BodyText">
    <w:name w:val="Body Text"/>
    <w:basedOn w:val="Normal"/>
    <w:link w:val="BodyTextChar"/>
    <w:uiPriority w:val="99"/>
    <w:semiHidden/>
    <w:unhideWhenUsed/>
    <w:rsid w:val="00333A01"/>
    <w:pPr>
      <w:spacing w:after="120"/>
    </w:pPr>
  </w:style>
  <w:style w:type="character" w:customStyle="1" w:styleId="BodyTextChar">
    <w:name w:val="Body Text Char"/>
    <w:basedOn w:val="DefaultParagraphFont"/>
    <w:link w:val="BodyText"/>
    <w:uiPriority w:val="99"/>
    <w:semiHidden/>
    <w:rsid w:val="0033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22256">
      <w:bodyDiv w:val="1"/>
      <w:marLeft w:val="0"/>
      <w:marRight w:val="0"/>
      <w:marTop w:val="0"/>
      <w:marBottom w:val="0"/>
      <w:divBdr>
        <w:top w:val="none" w:sz="0" w:space="0" w:color="auto"/>
        <w:left w:val="none" w:sz="0" w:space="0" w:color="auto"/>
        <w:bottom w:val="none" w:sz="0" w:space="0" w:color="auto"/>
        <w:right w:val="none" w:sz="0" w:space="0" w:color="auto"/>
      </w:divBdr>
      <w:divsChild>
        <w:div w:id="909731418">
          <w:marLeft w:val="0"/>
          <w:marRight w:val="0"/>
          <w:marTop w:val="0"/>
          <w:marBottom w:val="0"/>
          <w:divBdr>
            <w:top w:val="none" w:sz="0" w:space="0" w:color="auto"/>
            <w:left w:val="none" w:sz="0" w:space="0" w:color="auto"/>
            <w:bottom w:val="none" w:sz="0" w:space="0" w:color="auto"/>
            <w:right w:val="none" w:sz="0" w:space="0" w:color="auto"/>
          </w:divBdr>
        </w:div>
      </w:divsChild>
    </w:div>
    <w:div w:id="1182158803">
      <w:bodyDiv w:val="1"/>
      <w:marLeft w:val="0"/>
      <w:marRight w:val="0"/>
      <w:marTop w:val="0"/>
      <w:marBottom w:val="0"/>
      <w:divBdr>
        <w:top w:val="none" w:sz="0" w:space="0" w:color="auto"/>
        <w:left w:val="none" w:sz="0" w:space="0" w:color="auto"/>
        <w:bottom w:val="none" w:sz="0" w:space="0" w:color="auto"/>
        <w:right w:val="none" w:sz="0" w:space="0" w:color="auto"/>
      </w:divBdr>
      <w:divsChild>
        <w:div w:id="1343514796">
          <w:marLeft w:val="0"/>
          <w:marRight w:val="0"/>
          <w:marTop w:val="0"/>
          <w:marBottom w:val="0"/>
          <w:divBdr>
            <w:top w:val="none" w:sz="0" w:space="0" w:color="auto"/>
            <w:left w:val="none" w:sz="0" w:space="0" w:color="auto"/>
            <w:bottom w:val="none" w:sz="0" w:space="0" w:color="auto"/>
            <w:right w:val="none" w:sz="0" w:space="0" w:color="auto"/>
          </w:divBdr>
        </w:div>
      </w:divsChild>
    </w:div>
    <w:div w:id="1190728204">
      <w:bodyDiv w:val="1"/>
      <w:marLeft w:val="0"/>
      <w:marRight w:val="0"/>
      <w:marTop w:val="0"/>
      <w:marBottom w:val="0"/>
      <w:divBdr>
        <w:top w:val="none" w:sz="0" w:space="0" w:color="auto"/>
        <w:left w:val="none" w:sz="0" w:space="0" w:color="auto"/>
        <w:bottom w:val="none" w:sz="0" w:space="0" w:color="auto"/>
        <w:right w:val="none" w:sz="0" w:space="0" w:color="auto"/>
      </w:divBdr>
      <w:divsChild>
        <w:div w:id="1561750030">
          <w:marLeft w:val="0"/>
          <w:marRight w:val="0"/>
          <w:marTop w:val="0"/>
          <w:marBottom w:val="0"/>
          <w:divBdr>
            <w:top w:val="none" w:sz="0" w:space="0" w:color="auto"/>
            <w:left w:val="none" w:sz="0" w:space="0" w:color="auto"/>
            <w:bottom w:val="none" w:sz="0" w:space="0" w:color="auto"/>
            <w:right w:val="none" w:sz="0" w:space="0" w:color="auto"/>
          </w:divBdr>
          <w:divsChild>
            <w:div w:id="904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04">
      <w:bodyDiv w:val="1"/>
      <w:marLeft w:val="0"/>
      <w:marRight w:val="0"/>
      <w:marTop w:val="0"/>
      <w:marBottom w:val="0"/>
      <w:divBdr>
        <w:top w:val="none" w:sz="0" w:space="0" w:color="auto"/>
        <w:left w:val="none" w:sz="0" w:space="0" w:color="auto"/>
        <w:bottom w:val="none" w:sz="0" w:space="0" w:color="auto"/>
        <w:right w:val="none" w:sz="0" w:space="0" w:color="auto"/>
      </w:divBdr>
      <w:divsChild>
        <w:div w:id="271012171">
          <w:marLeft w:val="0"/>
          <w:marRight w:val="0"/>
          <w:marTop w:val="0"/>
          <w:marBottom w:val="0"/>
          <w:divBdr>
            <w:top w:val="none" w:sz="0" w:space="0" w:color="auto"/>
            <w:left w:val="none" w:sz="0" w:space="0" w:color="auto"/>
            <w:bottom w:val="none" w:sz="0" w:space="0" w:color="auto"/>
            <w:right w:val="none" w:sz="0" w:space="0" w:color="auto"/>
          </w:divBdr>
        </w:div>
      </w:divsChild>
    </w:div>
    <w:div w:id="1849833498">
      <w:bodyDiv w:val="1"/>
      <w:marLeft w:val="0"/>
      <w:marRight w:val="0"/>
      <w:marTop w:val="0"/>
      <w:marBottom w:val="0"/>
      <w:divBdr>
        <w:top w:val="none" w:sz="0" w:space="0" w:color="auto"/>
        <w:left w:val="none" w:sz="0" w:space="0" w:color="auto"/>
        <w:bottom w:val="none" w:sz="0" w:space="0" w:color="auto"/>
        <w:right w:val="none" w:sz="0" w:space="0" w:color="auto"/>
      </w:divBdr>
    </w:div>
    <w:div w:id="1851094407">
      <w:bodyDiv w:val="1"/>
      <w:marLeft w:val="0"/>
      <w:marRight w:val="0"/>
      <w:marTop w:val="0"/>
      <w:marBottom w:val="0"/>
      <w:divBdr>
        <w:top w:val="none" w:sz="0" w:space="0" w:color="auto"/>
        <w:left w:val="none" w:sz="0" w:space="0" w:color="auto"/>
        <w:bottom w:val="none" w:sz="0" w:space="0" w:color="auto"/>
        <w:right w:val="none" w:sz="0" w:space="0" w:color="auto"/>
      </w:divBdr>
      <w:divsChild>
        <w:div w:id="1840383453">
          <w:marLeft w:val="0"/>
          <w:marRight w:val="0"/>
          <w:marTop w:val="0"/>
          <w:marBottom w:val="0"/>
          <w:divBdr>
            <w:top w:val="none" w:sz="0" w:space="0" w:color="auto"/>
            <w:left w:val="none" w:sz="0" w:space="0" w:color="auto"/>
            <w:bottom w:val="none" w:sz="0" w:space="0" w:color="auto"/>
            <w:right w:val="none" w:sz="0" w:space="0" w:color="auto"/>
          </w:divBdr>
        </w:div>
      </w:divsChild>
    </w:div>
    <w:div w:id="1948266260">
      <w:bodyDiv w:val="1"/>
      <w:marLeft w:val="0"/>
      <w:marRight w:val="0"/>
      <w:marTop w:val="0"/>
      <w:marBottom w:val="0"/>
      <w:divBdr>
        <w:top w:val="none" w:sz="0" w:space="0" w:color="auto"/>
        <w:left w:val="none" w:sz="0" w:space="0" w:color="auto"/>
        <w:bottom w:val="none" w:sz="0" w:space="0" w:color="auto"/>
        <w:right w:val="none" w:sz="0" w:space="0" w:color="auto"/>
      </w:divBdr>
      <w:divsChild>
        <w:div w:id="170984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56C1C3688346B9A3182CC445287751"/>
        <w:category>
          <w:name w:val="General"/>
          <w:gallery w:val="placeholder"/>
        </w:category>
        <w:types>
          <w:type w:val="bbPlcHdr"/>
        </w:types>
        <w:behaviors>
          <w:behavior w:val="content"/>
        </w:behaviors>
        <w:guid w:val="{6F3D02D7-EE1B-454C-9CFC-B9AB1F6F057D}"/>
      </w:docPartPr>
      <w:docPartBody>
        <w:p w:rsidR="00CB4208" w:rsidRDefault="00EF5F17" w:rsidP="00EF5F17">
          <w:pPr>
            <w:pStyle w:val="4D56C1C3688346B9A3182CC445287751"/>
          </w:pPr>
          <w:r w:rsidRPr="00C4554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B81F66-44B7-4829-B540-BD266C7BDDF6}"/>
      </w:docPartPr>
      <w:docPartBody>
        <w:p w:rsidR="00CB4208" w:rsidRDefault="00EF5F17">
          <w:r w:rsidRPr="00C4554E">
            <w:rPr>
              <w:rStyle w:val="PlaceholderText"/>
            </w:rPr>
            <w:t>Click or tap here to enter text.</w:t>
          </w:r>
        </w:p>
      </w:docPartBody>
    </w:docPart>
    <w:docPart>
      <w:docPartPr>
        <w:name w:val="02606B788C444B9DBA702ABFA6159678"/>
        <w:category>
          <w:name w:val="General"/>
          <w:gallery w:val="placeholder"/>
        </w:category>
        <w:types>
          <w:type w:val="bbPlcHdr"/>
        </w:types>
        <w:behaviors>
          <w:behavior w:val="content"/>
        </w:behaviors>
        <w:guid w:val="{49531821-F7C1-4A04-B70A-C7BE11836262}"/>
      </w:docPartPr>
      <w:docPartBody>
        <w:p w:rsidR="00646CAB" w:rsidRDefault="00167A1C" w:rsidP="00167A1C">
          <w:pPr>
            <w:pStyle w:val="02606B788C444B9DBA702ABFA6159678"/>
          </w:pPr>
          <w:r w:rsidRPr="00C45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17"/>
    <w:rsid w:val="00167A1C"/>
    <w:rsid w:val="002909E8"/>
    <w:rsid w:val="00391AA5"/>
    <w:rsid w:val="003E7297"/>
    <w:rsid w:val="00596244"/>
    <w:rsid w:val="00646CAB"/>
    <w:rsid w:val="008F3B3C"/>
    <w:rsid w:val="00A82AFB"/>
    <w:rsid w:val="00A96B02"/>
    <w:rsid w:val="00C96B20"/>
    <w:rsid w:val="00CB4208"/>
    <w:rsid w:val="00EF5F17"/>
    <w:rsid w:val="00F9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1C"/>
    <w:rPr>
      <w:color w:val="808080"/>
    </w:rPr>
  </w:style>
  <w:style w:type="paragraph" w:customStyle="1" w:styleId="4D56C1C3688346B9A3182CC445287751">
    <w:name w:val="4D56C1C3688346B9A3182CC445287751"/>
    <w:rsid w:val="00EF5F17"/>
  </w:style>
  <w:style w:type="paragraph" w:customStyle="1" w:styleId="02606B788C444B9DBA702ABFA6159678">
    <w:name w:val="02606B788C444B9DBA702ABFA6159678"/>
    <w:rsid w:val="00167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02AB61EB2B4781FEFD0DF63F11D7" ma:contentTypeVersion="13" ma:contentTypeDescription="Create a new document." ma:contentTypeScope="" ma:versionID="2ce46a32789c1153149466b3e50138d2">
  <xsd:schema xmlns:xsd="http://www.w3.org/2001/XMLSchema" xmlns:xs="http://www.w3.org/2001/XMLSchema" xmlns:p="http://schemas.microsoft.com/office/2006/metadata/properties" xmlns:ns3="3b49a3c9-45bc-4065-a3cf-72b7f470ec0c" xmlns:ns4="0fafcfd6-fcc3-456f-9ec6-da573f548a8a" targetNamespace="http://schemas.microsoft.com/office/2006/metadata/properties" ma:root="true" ma:fieldsID="656cee2975d470cd408ed5073ae9dc0d" ns3:_="" ns4:_="">
    <xsd:import namespace="3b49a3c9-45bc-4065-a3cf-72b7f470ec0c"/>
    <xsd:import namespace="0fafcfd6-fcc3-456f-9ec6-da573f548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a3c9-45bc-4065-a3cf-72b7f470e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cfd6-fcc3-456f-9ec6-da573f548a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E6036-5049-4AFA-B130-FD6C68421EBD}">
  <ds:schemaRefs>
    <ds:schemaRef ds:uri="http://schemas.microsoft.com/sharepoint/v3/contenttype/forms"/>
  </ds:schemaRefs>
</ds:datastoreItem>
</file>

<file path=customXml/itemProps2.xml><?xml version="1.0" encoding="utf-8"?>
<ds:datastoreItem xmlns:ds="http://schemas.openxmlformats.org/officeDocument/2006/customXml" ds:itemID="{C0EA3F1B-C582-4C2D-A990-6A88963050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F65A3-EDC4-41AE-B8AD-EFECA6CF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a3c9-45bc-4065-a3cf-72b7f470ec0c"/>
    <ds:schemaRef ds:uri="0fafcfd6-fcc3-456f-9ec6-da573f548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Mercer County Community College</vt:lpstr>
    </vt:vector>
  </TitlesOfParts>
  <Company>MCCC</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Mercer County Community College</dc:title>
  <dc:subject/>
  <dc:creator>Linda Scherr</dc:creator>
  <cp:keywords/>
  <cp:lastModifiedBy>Howarth, Kenneth</cp:lastModifiedBy>
  <cp:revision>7</cp:revision>
  <cp:lastPrinted>2022-04-04T16:36:00Z</cp:lastPrinted>
  <dcterms:created xsi:type="dcterms:W3CDTF">2022-04-05T14:23:00Z</dcterms:created>
  <dcterms:modified xsi:type="dcterms:W3CDTF">2022-04-27T15:37:00Z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0x010100326302AB61EB2B4781FEFD0DF63F11D7</vt:lpwstr>
  </property>
</Properties>
</file>