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E348C" w14:textId="0B466645" w:rsidR="008A54C0" w:rsidRDefault="00880ADA" w:rsidP="00880ADA">
      <w:pPr>
        <w:jc w:val="center"/>
      </w:pPr>
      <w:r>
        <w:rPr>
          <w:noProof/>
        </w:rPr>
        <w:drawing>
          <wp:inline distT="0" distB="0" distL="0" distR="0" wp14:anchorId="555E6276" wp14:editId="1262790F">
            <wp:extent cx="2256822" cy="735178"/>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cc_college_logo_horizontal_17.jpg"/>
                    <pic:cNvPicPr/>
                  </pic:nvPicPr>
                  <pic:blipFill>
                    <a:blip r:embed="rId10">
                      <a:extLst>
                        <a:ext uri="{28A0092B-C50C-407E-A947-70E740481C1C}">
                          <a14:useLocalDpi xmlns:a14="http://schemas.microsoft.com/office/drawing/2010/main" val="0"/>
                        </a:ext>
                      </a:extLst>
                    </a:blip>
                    <a:stretch>
                      <a:fillRect/>
                    </a:stretch>
                  </pic:blipFill>
                  <pic:spPr>
                    <a:xfrm>
                      <a:off x="0" y="0"/>
                      <a:ext cx="2507479" cy="816832"/>
                    </a:xfrm>
                    <a:prstGeom prst="rect">
                      <a:avLst/>
                    </a:prstGeom>
                  </pic:spPr>
                </pic:pic>
              </a:graphicData>
            </a:graphic>
          </wp:inline>
        </w:drawing>
      </w:r>
    </w:p>
    <w:p w14:paraId="49EFBD10" w14:textId="33894C9B" w:rsidR="00880ADA" w:rsidRPr="000D0521" w:rsidRDefault="00880ADA" w:rsidP="00880ADA">
      <w:pPr>
        <w:jc w:val="center"/>
        <w:rPr>
          <w:rFonts w:ascii="Arial" w:hAnsi="Arial" w:cs="Arial"/>
          <w:b/>
          <w:color w:val="006600"/>
          <w:sz w:val="36"/>
          <w:szCs w:val="36"/>
        </w:rPr>
      </w:pPr>
      <w:r w:rsidRPr="000D0521">
        <w:rPr>
          <w:rFonts w:ascii="Arial" w:hAnsi="Arial" w:cs="Arial"/>
          <w:b/>
          <w:color w:val="006600"/>
          <w:sz w:val="36"/>
          <w:szCs w:val="36"/>
        </w:rPr>
        <w:t>COURSE OUTLINE</w:t>
      </w:r>
    </w:p>
    <w:p w14:paraId="6B4EB774" w14:textId="77777777" w:rsidR="00880ADA" w:rsidRDefault="00880ADA"/>
    <w:tbl>
      <w:tblPr>
        <w:tblW w:w="0" w:type="auto"/>
        <w:tblLook w:val="01E0" w:firstRow="1" w:lastRow="1" w:firstColumn="1" w:lastColumn="1" w:noHBand="0" w:noVBand="0"/>
      </w:tblPr>
      <w:tblGrid>
        <w:gridCol w:w="2286"/>
        <w:gridCol w:w="227"/>
        <w:gridCol w:w="727"/>
        <w:gridCol w:w="3989"/>
        <w:gridCol w:w="227"/>
        <w:gridCol w:w="2491"/>
      </w:tblGrid>
      <w:tr w:rsidR="008A54C0" w:rsidRPr="008A54C0" w14:paraId="7376FBB9" w14:textId="77777777" w:rsidTr="00675E81">
        <w:trPr>
          <w:trHeight w:val="283"/>
        </w:trPr>
        <w:tc>
          <w:tcPr>
            <w:tcW w:w="2286" w:type="dxa"/>
          </w:tcPr>
          <w:p w14:paraId="69D2C7E8" w14:textId="77777777" w:rsidR="008A54C0" w:rsidRPr="008A54C0" w:rsidRDefault="008A54C0" w:rsidP="00F0482C">
            <w:pPr>
              <w:spacing w:before="60" w:line="240" w:lineRule="exact"/>
              <w:jc w:val="center"/>
              <w:rPr>
                <w:rFonts w:ascii="Arial" w:hAnsi="Arial" w:cs="Arial"/>
                <w:b/>
              </w:rPr>
            </w:pPr>
            <w:r w:rsidRPr="008A54C0">
              <w:rPr>
                <w:rFonts w:ascii="Arial" w:hAnsi="Arial" w:cs="Arial"/>
                <w:b/>
              </w:rPr>
              <w:t>Course Number</w:t>
            </w:r>
          </w:p>
        </w:tc>
        <w:tc>
          <w:tcPr>
            <w:tcW w:w="227" w:type="dxa"/>
          </w:tcPr>
          <w:p w14:paraId="564C10D5" w14:textId="77777777" w:rsidR="008A54C0" w:rsidRPr="008A54C0" w:rsidRDefault="008A54C0" w:rsidP="00F0482C">
            <w:pPr>
              <w:spacing w:before="60" w:line="240" w:lineRule="exact"/>
              <w:jc w:val="center"/>
              <w:rPr>
                <w:rFonts w:ascii="Arial" w:hAnsi="Arial" w:cs="Arial"/>
                <w:b/>
              </w:rPr>
            </w:pPr>
          </w:p>
        </w:tc>
        <w:tc>
          <w:tcPr>
            <w:tcW w:w="4716" w:type="dxa"/>
            <w:gridSpan w:val="2"/>
          </w:tcPr>
          <w:p w14:paraId="3F2E9764" w14:textId="77777777" w:rsidR="008A54C0" w:rsidRPr="008A54C0" w:rsidRDefault="008A54C0" w:rsidP="00F0482C">
            <w:pPr>
              <w:spacing w:before="60" w:line="240" w:lineRule="exact"/>
              <w:jc w:val="center"/>
              <w:rPr>
                <w:rFonts w:ascii="Arial" w:hAnsi="Arial" w:cs="Arial"/>
                <w:b/>
              </w:rPr>
            </w:pPr>
            <w:r w:rsidRPr="008A54C0">
              <w:rPr>
                <w:rFonts w:ascii="Arial" w:hAnsi="Arial" w:cs="Arial"/>
                <w:b/>
              </w:rPr>
              <w:t>Course Title</w:t>
            </w:r>
          </w:p>
        </w:tc>
        <w:tc>
          <w:tcPr>
            <w:tcW w:w="227" w:type="dxa"/>
          </w:tcPr>
          <w:p w14:paraId="7972B343" w14:textId="77777777" w:rsidR="008A54C0" w:rsidRPr="008A54C0" w:rsidRDefault="008A54C0" w:rsidP="00F0482C">
            <w:pPr>
              <w:spacing w:before="60" w:line="240" w:lineRule="exact"/>
              <w:jc w:val="center"/>
              <w:rPr>
                <w:rFonts w:ascii="Arial" w:hAnsi="Arial" w:cs="Arial"/>
                <w:b/>
              </w:rPr>
            </w:pPr>
          </w:p>
        </w:tc>
        <w:tc>
          <w:tcPr>
            <w:tcW w:w="2491" w:type="dxa"/>
          </w:tcPr>
          <w:p w14:paraId="46DE8CBE" w14:textId="77777777" w:rsidR="008A54C0" w:rsidRDefault="008A54C0" w:rsidP="00F0482C">
            <w:pPr>
              <w:spacing w:before="60" w:line="240" w:lineRule="exact"/>
              <w:jc w:val="center"/>
              <w:rPr>
                <w:rFonts w:ascii="Arial" w:hAnsi="Arial" w:cs="Arial"/>
                <w:b/>
              </w:rPr>
            </w:pPr>
            <w:r w:rsidRPr="008A54C0">
              <w:rPr>
                <w:rFonts w:ascii="Arial" w:hAnsi="Arial" w:cs="Arial"/>
                <w:b/>
              </w:rPr>
              <w:t>Credits</w:t>
            </w:r>
          </w:p>
          <w:p w14:paraId="40540CAC" w14:textId="6910DC41" w:rsidR="00A47B17" w:rsidRPr="008A54C0" w:rsidRDefault="00A47B17" w:rsidP="00F0482C">
            <w:pPr>
              <w:spacing w:before="60" w:line="240" w:lineRule="exact"/>
              <w:jc w:val="center"/>
              <w:rPr>
                <w:rFonts w:ascii="Arial" w:hAnsi="Arial" w:cs="Arial"/>
                <w:b/>
              </w:rPr>
            </w:pPr>
          </w:p>
        </w:tc>
      </w:tr>
      <w:tr w:rsidR="008A54C0" w:rsidRPr="008A54C0" w14:paraId="0F2FC9DB" w14:textId="77777777" w:rsidTr="00675E81">
        <w:trPr>
          <w:trHeight w:val="260"/>
        </w:trPr>
        <w:tc>
          <w:tcPr>
            <w:tcW w:w="2286" w:type="dxa"/>
          </w:tcPr>
          <w:p w14:paraId="36A3CEDC" w14:textId="26F94774" w:rsidR="008A54C0" w:rsidRPr="008A54C0" w:rsidRDefault="003621C1" w:rsidP="00B751B2">
            <w:pPr>
              <w:jc w:val="center"/>
              <w:rPr>
                <w:rFonts w:ascii="Arial" w:hAnsi="Arial" w:cs="Arial"/>
                <w:b/>
                <w:sz w:val="24"/>
                <w:szCs w:val="24"/>
              </w:rPr>
            </w:pPr>
            <w:r>
              <w:rPr>
                <w:rFonts w:ascii="Arial" w:hAnsi="Arial" w:cs="Arial"/>
                <w:b/>
                <w:sz w:val="24"/>
                <w:szCs w:val="24"/>
              </w:rPr>
              <w:t>P</w:t>
            </w:r>
            <w:r w:rsidR="00B751B2">
              <w:rPr>
                <w:rFonts w:ascii="Arial" w:hAnsi="Arial" w:cs="Arial"/>
                <w:b/>
                <w:sz w:val="24"/>
                <w:szCs w:val="24"/>
              </w:rPr>
              <w:t>HI-</w:t>
            </w:r>
            <w:r w:rsidR="002C109E">
              <w:rPr>
                <w:rFonts w:ascii="Arial" w:hAnsi="Arial" w:cs="Arial"/>
                <w:b/>
                <w:sz w:val="24"/>
                <w:szCs w:val="24"/>
              </w:rPr>
              <w:t>1</w:t>
            </w:r>
            <w:r w:rsidR="00B751B2">
              <w:rPr>
                <w:rFonts w:ascii="Arial" w:hAnsi="Arial" w:cs="Arial"/>
                <w:b/>
                <w:sz w:val="24"/>
                <w:szCs w:val="24"/>
              </w:rPr>
              <w:t>1</w:t>
            </w:r>
            <w:r w:rsidR="00F24D2D">
              <w:rPr>
                <w:rFonts w:ascii="Arial" w:hAnsi="Arial" w:cs="Arial"/>
                <w:b/>
                <w:sz w:val="24"/>
                <w:szCs w:val="24"/>
              </w:rPr>
              <w:t>2</w:t>
            </w:r>
          </w:p>
        </w:tc>
        <w:tc>
          <w:tcPr>
            <w:tcW w:w="227" w:type="dxa"/>
          </w:tcPr>
          <w:p w14:paraId="4543A211" w14:textId="77777777" w:rsidR="008A54C0" w:rsidRPr="008A54C0" w:rsidRDefault="008A54C0" w:rsidP="00F0482C">
            <w:pPr>
              <w:jc w:val="center"/>
              <w:rPr>
                <w:rFonts w:ascii="Arial" w:hAnsi="Arial" w:cs="Arial"/>
                <w:b/>
                <w:sz w:val="24"/>
                <w:szCs w:val="24"/>
              </w:rPr>
            </w:pPr>
          </w:p>
        </w:tc>
        <w:tc>
          <w:tcPr>
            <w:tcW w:w="4716" w:type="dxa"/>
            <w:gridSpan w:val="2"/>
          </w:tcPr>
          <w:p w14:paraId="4EAD3F57" w14:textId="15E75799" w:rsidR="008A54C0" w:rsidRPr="008A54C0" w:rsidRDefault="00BE1560" w:rsidP="002C109E">
            <w:pPr>
              <w:jc w:val="center"/>
              <w:rPr>
                <w:rFonts w:ascii="Arial" w:hAnsi="Arial" w:cs="Arial"/>
                <w:b/>
                <w:sz w:val="24"/>
                <w:szCs w:val="24"/>
              </w:rPr>
            </w:pPr>
            <w:r>
              <w:rPr>
                <w:rFonts w:ascii="Arial" w:hAnsi="Arial" w:cs="Arial"/>
                <w:b/>
                <w:sz w:val="24"/>
                <w:szCs w:val="24"/>
              </w:rPr>
              <w:t>Critical Thinking</w:t>
            </w:r>
          </w:p>
        </w:tc>
        <w:tc>
          <w:tcPr>
            <w:tcW w:w="227" w:type="dxa"/>
          </w:tcPr>
          <w:p w14:paraId="6763CC49" w14:textId="77777777" w:rsidR="008A54C0" w:rsidRPr="008A54C0" w:rsidRDefault="008A54C0" w:rsidP="00F0482C">
            <w:pPr>
              <w:jc w:val="center"/>
              <w:rPr>
                <w:rFonts w:ascii="Arial" w:hAnsi="Arial" w:cs="Arial"/>
                <w:b/>
                <w:sz w:val="24"/>
                <w:szCs w:val="24"/>
              </w:rPr>
            </w:pPr>
          </w:p>
        </w:tc>
        <w:tc>
          <w:tcPr>
            <w:tcW w:w="2491" w:type="dxa"/>
          </w:tcPr>
          <w:p w14:paraId="7AA10AFF" w14:textId="0CD630CC" w:rsidR="008A54C0" w:rsidRPr="008A54C0" w:rsidRDefault="003621C1" w:rsidP="00F0482C">
            <w:pPr>
              <w:jc w:val="center"/>
              <w:rPr>
                <w:rFonts w:ascii="Arial" w:hAnsi="Arial" w:cs="Arial"/>
                <w:b/>
                <w:sz w:val="24"/>
                <w:szCs w:val="24"/>
              </w:rPr>
            </w:pPr>
            <w:r>
              <w:rPr>
                <w:rFonts w:ascii="Arial" w:hAnsi="Arial" w:cs="Arial"/>
                <w:b/>
                <w:sz w:val="24"/>
                <w:szCs w:val="24"/>
              </w:rPr>
              <w:t>3.0</w:t>
            </w:r>
          </w:p>
        </w:tc>
      </w:tr>
      <w:tr w:rsidR="008A54C0" w:rsidRPr="008A54C0" w14:paraId="23910942" w14:textId="77777777" w:rsidTr="00675E81">
        <w:trPr>
          <w:trHeight w:val="226"/>
        </w:trPr>
        <w:tc>
          <w:tcPr>
            <w:tcW w:w="2286" w:type="dxa"/>
          </w:tcPr>
          <w:p w14:paraId="375F9BB8" w14:textId="77777777" w:rsidR="008A54C0" w:rsidRPr="008A54C0" w:rsidRDefault="008A54C0" w:rsidP="00F0482C">
            <w:pPr>
              <w:spacing w:line="240" w:lineRule="exact"/>
              <w:jc w:val="center"/>
              <w:rPr>
                <w:rFonts w:ascii="Arial" w:hAnsi="Arial" w:cs="Arial"/>
                <w:b/>
                <w:sz w:val="24"/>
                <w:szCs w:val="24"/>
              </w:rPr>
            </w:pPr>
          </w:p>
        </w:tc>
        <w:tc>
          <w:tcPr>
            <w:tcW w:w="227" w:type="dxa"/>
          </w:tcPr>
          <w:p w14:paraId="69E5AE6B" w14:textId="77777777" w:rsidR="008A54C0" w:rsidRPr="008A54C0" w:rsidRDefault="008A54C0" w:rsidP="00F0482C">
            <w:pPr>
              <w:spacing w:line="240" w:lineRule="exact"/>
              <w:jc w:val="center"/>
              <w:rPr>
                <w:rFonts w:ascii="Arial" w:hAnsi="Arial" w:cs="Arial"/>
                <w:b/>
                <w:sz w:val="24"/>
                <w:szCs w:val="24"/>
              </w:rPr>
            </w:pPr>
          </w:p>
        </w:tc>
        <w:tc>
          <w:tcPr>
            <w:tcW w:w="4716" w:type="dxa"/>
            <w:gridSpan w:val="2"/>
          </w:tcPr>
          <w:p w14:paraId="2B613123" w14:textId="77777777" w:rsidR="008A54C0" w:rsidRPr="008A54C0" w:rsidRDefault="008A54C0" w:rsidP="00F0482C">
            <w:pPr>
              <w:spacing w:line="240" w:lineRule="exact"/>
              <w:jc w:val="center"/>
              <w:rPr>
                <w:rFonts w:ascii="Arial" w:hAnsi="Arial" w:cs="Arial"/>
                <w:b/>
                <w:sz w:val="24"/>
                <w:szCs w:val="24"/>
              </w:rPr>
            </w:pPr>
          </w:p>
        </w:tc>
        <w:tc>
          <w:tcPr>
            <w:tcW w:w="227" w:type="dxa"/>
          </w:tcPr>
          <w:p w14:paraId="4AA6E5A1" w14:textId="77777777" w:rsidR="008A54C0" w:rsidRPr="008A54C0" w:rsidRDefault="008A54C0" w:rsidP="00F0482C">
            <w:pPr>
              <w:spacing w:line="240" w:lineRule="exact"/>
              <w:jc w:val="center"/>
              <w:rPr>
                <w:rFonts w:ascii="Arial" w:hAnsi="Arial" w:cs="Arial"/>
                <w:b/>
                <w:sz w:val="24"/>
                <w:szCs w:val="24"/>
              </w:rPr>
            </w:pPr>
          </w:p>
        </w:tc>
        <w:tc>
          <w:tcPr>
            <w:tcW w:w="2491" w:type="dxa"/>
          </w:tcPr>
          <w:p w14:paraId="7FC42A20" w14:textId="77777777" w:rsidR="008A54C0" w:rsidRPr="008A54C0" w:rsidRDefault="008A54C0" w:rsidP="00F0482C">
            <w:pPr>
              <w:spacing w:line="240" w:lineRule="exact"/>
              <w:jc w:val="center"/>
              <w:rPr>
                <w:rFonts w:ascii="Arial" w:hAnsi="Arial" w:cs="Arial"/>
                <w:sz w:val="24"/>
                <w:szCs w:val="24"/>
              </w:rPr>
            </w:pPr>
          </w:p>
        </w:tc>
      </w:tr>
      <w:tr w:rsidR="008A54C0" w:rsidRPr="008A54C0" w14:paraId="5C385E6A" w14:textId="77777777" w:rsidTr="00675E81">
        <w:trPr>
          <w:trHeight w:val="526"/>
        </w:trPr>
        <w:tc>
          <w:tcPr>
            <w:tcW w:w="2286" w:type="dxa"/>
          </w:tcPr>
          <w:p w14:paraId="6A11600B" w14:textId="77777777" w:rsidR="008A54C0" w:rsidRDefault="008A54C0" w:rsidP="00F0482C">
            <w:pPr>
              <w:spacing w:line="240" w:lineRule="exact"/>
              <w:jc w:val="center"/>
              <w:rPr>
                <w:rFonts w:ascii="Arial" w:hAnsi="Arial" w:cs="Arial"/>
                <w:b/>
              </w:rPr>
            </w:pPr>
            <w:r w:rsidRPr="008A54C0">
              <w:rPr>
                <w:rFonts w:ascii="Arial" w:hAnsi="Arial" w:cs="Arial"/>
                <w:b/>
              </w:rPr>
              <w:t xml:space="preserve">Hours: </w:t>
            </w:r>
            <w:r w:rsidR="00FA52B8">
              <w:rPr>
                <w:rFonts w:ascii="Arial" w:hAnsi="Arial" w:cs="Arial"/>
                <w:b/>
              </w:rPr>
              <w:t>L</w:t>
            </w:r>
            <w:r w:rsidRPr="008A54C0">
              <w:rPr>
                <w:rFonts w:ascii="Arial" w:hAnsi="Arial" w:cs="Arial"/>
                <w:b/>
              </w:rPr>
              <w:t>ecture/Lab/Other</w:t>
            </w:r>
          </w:p>
          <w:p w14:paraId="0E1CF7BB" w14:textId="3F8A0549" w:rsidR="003621C1" w:rsidRPr="008A54C0" w:rsidRDefault="000248D3" w:rsidP="00F0482C">
            <w:pPr>
              <w:spacing w:line="240" w:lineRule="exact"/>
              <w:jc w:val="center"/>
              <w:rPr>
                <w:rFonts w:ascii="Arial" w:hAnsi="Arial" w:cs="Arial"/>
                <w:b/>
              </w:rPr>
            </w:pPr>
            <w:r>
              <w:rPr>
                <w:rFonts w:ascii="Arial" w:hAnsi="Arial" w:cs="Arial"/>
                <w:b/>
              </w:rPr>
              <w:t>3</w:t>
            </w:r>
            <w:r w:rsidR="00B10622">
              <w:rPr>
                <w:rFonts w:ascii="Arial" w:hAnsi="Arial" w:cs="Arial"/>
                <w:b/>
              </w:rPr>
              <w:t>/0/0</w:t>
            </w:r>
          </w:p>
        </w:tc>
        <w:tc>
          <w:tcPr>
            <w:tcW w:w="227" w:type="dxa"/>
          </w:tcPr>
          <w:p w14:paraId="085870BE" w14:textId="77777777" w:rsidR="008A54C0" w:rsidRPr="008A54C0" w:rsidRDefault="008A54C0" w:rsidP="00F0482C">
            <w:pPr>
              <w:spacing w:line="240" w:lineRule="exact"/>
              <w:jc w:val="center"/>
              <w:rPr>
                <w:rFonts w:ascii="Arial" w:hAnsi="Arial" w:cs="Arial"/>
                <w:b/>
              </w:rPr>
            </w:pPr>
          </w:p>
        </w:tc>
        <w:tc>
          <w:tcPr>
            <w:tcW w:w="4716" w:type="dxa"/>
            <w:gridSpan w:val="2"/>
          </w:tcPr>
          <w:p w14:paraId="15852A6B" w14:textId="77777777" w:rsidR="008A54C0" w:rsidRDefault="008A54C0" w:rsidP="00F0482C">
            <w:pPr>
              <w:spacing w:line="240" w:lineRule="exact"/>
              <w:jc w:val="center"/>
              <w:rPr>
                <w:rFonts w:ascii="Arial" w:hAnsi="Arial" w:cs="Arial"/>
                <w:b/>
              </w:rPr>
            </w:pPr>
            <w:r w:rsidRPr="008A54C0">
              <w:rPr>
                <w:rFonts w:ascii="Arial" w:hAnsi="Arial" w:cs="Arial"/>
                <w:b/>
              </w:rPr>
              <w:t>Co- or Pre-requisite</w:t>
            </w:r>
          </w:p>
          <w:p w14:paraId="43E9D827" w14:textId="0413996B" w:rsidR="006063F9" w:rsidRPr="008A54C0" w:rsidRDefault="006063F9" w:rsidP="00F0482C">
            <w:pPr>
              <w:spacing w:line="240" w:lineRule="exact"/>
              <w:jc w:val="center"/>
              <w:rPr>
                <w:rFonts w:ascii="Arial" w:hAnsi="Arial" w:cs="Arial"/>
                <w:b/>
              </w:rPr>
            </w:pPr>
            <w:r>
              <w:rPr>
                <w:rFonts w:ascii="Arial" w:hAnsi="Arial" w:cs="Arial"/>
                <w:b/>
              </w:rPr>
              <w:t>---</w:t>
            </w:r>
          </w:p>
        </w:tc>
        <w:tc>
          <w:tcPr>
            <w:tcW w:w="227" w:type="dxa"/>
          </w:tcPr>
          <w:p w14:paraId="7D1633AB" w14:textId="77777777" w:rsidR="008A54C0" w:rsidRPr="008A54C0" w:rsidRDefault="008A54C0" w:rsidP="00F0482C">
            <w:pPr>
              <w:spacing w:line="240" w:lineRule="exact"/>
              <w:jc w:val="center"/>
              <w:rPr>
                <w:rFonts w:ascii="Arial" w:hAnsi="Arial" w:cs="Arial"/>
                <w:b/>
              </w:rPr>
            </w:pPr>
          </w:p>
        </w:tc>
        <w:tc>
          <w:tcPr>
            <w:tcW w:w="2491" w:type="dxa"/>
          </w:tcPr>
          <w:p w14:paraId="57C92FB7" w14:textId="77777777" w:rsidR="008A54C0" w:rsidRPr="008A54C0" w:rsidRDefault="008A54C0" w:rsidP="00F0482C">
            <w:pPr>
              <w:spacing w:line="240" w:lineRule="exact"/>
              <w:jc w:val="center"/>
              <w:rPr>
                <w:rFonts w:ascii="Arial" w:hAnsi="Arial" w:cs="Arial"/>
                <w:b/>
              </w:rPr>
            </w:pPr>
            <w:r w:rsidRPr="008A54C0">
              <w:rPr>
                <w:rFonts w:ascii="Arial" w:hAnsi="Arial" w:cs="Arial"/>
                <w:b/>
              </w:rPr>
              <w:t xml:space="preserve">Implementation </w:t>
            </w:r>
            <w:r w:rsidR="00DA0494">
              <w:rPr>
                <w:rFonts w:ascii="Arial" w:hAnsi="Arial" w:cs="Arial"/>
                <w:b/>
              </w:rPr>
              <w:t>Semester &amp; Year</w:t>
            </w:r>
          </w:p>
        </w:tc>
      </w:tr>
      <w:tr w:rsidR="00FA52B8" w:rsidRPr="008A54C0" w14:paraId="6A4FBBF5" w14:textId="77777777" w:rsidTr="00675E81">
        <w:trPr>
          <w:trHeight w:val="226"/>
        </w:trPr>
        <w:tc>
          <w:tcPr>
            <w:tcW w:w="2286" w:type="dxa"/>
          </w:tcPr>
          <w:p w14:paraId="798AE7AA" w14:textId="77777777" w:rsidR="00FA52B8" w:rsidRPr="008A54C0" w:rsidRDefault="00FA52B8" w:rsidP="00F0482C">
            <w:pPr>
              <w:spacing w:line="240" w:lineRule="exact"/>
              <w:jc w:val="center"/>
              <w:rPr>
                <w:rFonts w:ascii="Arial" w:hAnsi="Arial" w:cs="Arial"/>
                <w:b/>
              </w:rPr>
            </w:pPr>
          </w:p>
        </w:tc>
        <w:tc>
          <w:tcPr>
            <w:tcW w:w="227" w:type="dxa"/>
          </w:tcPr>
          <w:p w14:paraId="60E658D2" w14:textId="77777777" w:rsidR="00FA52B8" w:rsidRPr="008A54C0" w:rsidRDefault="00FA52B8" w:rsidP="00F0482C">
            <w:pPr>
              <w:spacing w:line="240" w:lineRule="exact"/>
              <w:jc w:val="center"/>
              <w:rPr>
                <w:rFonts w:ascii="Arial" w:hAnsi="Arial" w:cs="Arial"/>
                <w:b/>
              </w:rPr>
            </w:pPr>
          </w:p>
        </w:tc>
        <w:tc>
          <w:tcPr>
            <w:tcW w:w="4716" w:type="dxa"/>
            <w:gridSpan w:val="2"/>
          </w:tcPr>
          <w:p w14:paraId="7FEA5810" w14:textId="77777777" w:rsidR="00FA52B8" w:rsidRPr="008A54C0" w:rsidRDefault="00FA52B8" w:rsidP="00F0482C">
            <w:pPr>
              <w:spacing w:line="240" w:lineRule="exact"/>
              <w:jc w:val="center"/>
              <w:rPr>
                <w:rFonts w:ascii="Arial" w:hAnsi="Arial" w:cs="Arial"/>
                <w:b/>
              </w:rPr>
            </w:pPr>
          </w:p>
        </w:tc>
        <w:tc>
          <w:tcPr>
            <w:tcW w:w="227" w:type="dxa"/>
          </w:tcPr>
          <w:p w14:paraId="5C414D9B" w14:textId="77777777" w:rsidR="00FA52B8" w:rsidRPr="008A54C0" w:rsidRDefault="00FA52B8" w:rsidP="00F0482C">
            <w:pPr>
              <w:spacing w:line="240" w:lineRule="exact"/>
              <w:jc w:val="center"/>
              <w:rPr>
                <w:rFonts w:ascii="Arial" w:hAnsi="Arial" w:cs="Arial"/>
                <w:b/>
              </w:rPr>
            </w:pPr>
          </w:p>
        </w:tc>
        <w:tc>
          <w:tcPr>
            <w:tcW w:w="2491" w:type="dxa"/>
          </w:tcPr>
          <w:p w14:paraId="504B0D72" w14:textId="087FC37B" w:rsidR="00FA52B8" w:rsidRPr="008A54C0" w:rsidRDefault="0036183C" w:rsidP="00F0482C">
            <w:pPr>
              <w:spacing w:line="240" w:lineRule="exact"/>
              <w:jc w:val="center"/>
              <w:rPr>
                <w:rFonts w:ascii="Arial" w:hAnsi="Arial" w:cs="Arial"/>
                <w:b/>
              </w:rPr>
            </w:pPr>
            <w:r>
              <w:rPr>
                <w:rFonts w:ascii="Arial" w:hAnsi="Arial" w:cs="Arial"/>
                <w:b/>
              </w:rPr>
              <w:t>FA 2022</w:t>
            </w:r>
          </w:p>
        </w:tc>
      </w:tr>
      <w:tr w:rsidR="00EB1945" w:rsidRPr="008A54C0" w14:paraId="4DFFB083" w14:textId="77777777" w:rsidTr="004078F0">
        <w:trPr>
          <w:trHeight w:val="1335"/>
        </w:trPr>
        <w:tc>
          <w:tcPr>
            <w:tcW w:w="9947" w:type="dxa"/>
            <w:gridSpan w:val="6"/>
          </w:tcPr>
          <w:p w14:paraId="19FBBAFE" w14:textId="77777777" w:rsidR="003621C1" w:rsidRDefault="00EB1945" w:rsidP="0036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91970"/>
              </w:rPr>
            </w:pPr>
            <w:r>
              <w:rPr>
                <w:rFonts w:ascii="Arial" w:hAnsi="Arial" w:cs="Arial"/>
                <w:b/>
                <w:sz w:val="22"/>
                <w:szCs w:val="22"/>
                <w:u w:val="single"/>
              </w:rPr>
              <w:t>Catalog d</w:t>
            </w:r>
            <w:r w:rsidRPr="00BB3901">
              <w:rPr>
                <w:rFonts w:ascii="Arial" w:hAnsi="Arial" w:cs="Arial"/>
                <w:b/>
                <w:sz w:val="22"/>
                <w:szCs w:val="22"/>
                <w:u w:val="single"/>
              </w:rPr>
              <w:t>escription</w:t>
            </w:r>
            <w:r w:rsidRPr="00BB3901">
              <w:rPr>
                <w:rFonts w:ascii="Arial" w:hAnsi="Arial" w:cs="Arial"/>
                <w:b/>
                <w:sz w:val="22"/>
                <w:szCs w:val="22"/>
              </w:rPr>
              <w:t>:</w:t>
            </w:r>
            <w:r w:rsidR="0036611F" w:rsidRPr="00A835A9">
              <w:rPr>
                <w:rFonts w:ascii="Arial" w:hAnsi="Arial" w:cs="Arial"/>
                <w:color w:val="191970"/>
              </w:rPr>
              <w:t xml:space="preserve">     </w:t>
            </w:r>
          </w:p>
          <w:p w14:paraId="4328F50D" w14:textId="77777777" w:rsidR="003621C1" w:rsidRDefault="003621C1" w:rsidP="0036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91970"/>
              </w:rPr>
            </w:pPr>
          </w:p>
          <w:p w14:paraId="6E65AF37" w14:textId="6DDD3E3E" w:rsidR="00EB1945" w:rsidRPr="008A54C0" w:rsidRDefault="003A7E19" w:rsidP="00675E81">
            <w:pPr>
              <w:spacing w:line="240" w:lineRule="exact"/>
              <w:rPr>
                <w:rFonts w:ascii="Arial" w:hAnsi="Arial" w:cs="Arial"/>
                <w:b/>
              </w:rPr>
            </w:pPr>
            <w:r w:rsidRPr="003A7E19">
              <w:rPr>
                <w:rFonts w:ascii="Arial" w:hAnsi="Arial" w:cs="Arial"/>
                <w:color w:val="191970"/>
              </w:rPr>
              <w:t>Theory and practice of critical thinking through examples drawn from science, business, politics, media, literature, and art. Students apply logical techniques and attitudes of analysis and communication for constructive assessment, ethical reasoning and creative problem-solving by evaluating definitions, facts, arguments, causes, rhetoric, differences, and plans while avoiding common errors and biases. 3 lecture hours</w:t>
            </w:r>
          </w:p>
        </w:tc>
      </w:tr>
      <w:tr w:rsidR="00EB1945" w:rsidRPr="008A54C0" w14:paraId="1E470552" w14:textId="77777777" w:rsidTr="004078F0">
        <w:trPr>
          <w:trHeight w:val="237"/>
        </w:trPr>
        <w:tc>
          <w:tcPr>
            <w:tcW w:w="9947" w:type="dxa"/>
            <w:gridSpan w:val="6"/>
          </w:tcPr>
          <w:p w14:paraId="65238235" w14:textId="77777777" w:rsidR="00EB1945" w:rsidRDefault="00EB1945" w:rsidP="00EB1945">
            <w:pPr>
              <w:rPr>
                <w:rFonts w:ascii="Arial" w:hAnsi="Arial" w:cs="Arial"/>
                <w:b/>
                <w:sz w:val="22"/>
                <w:szCs w:val="22"/>
                <w:u w:val="single"/>
              </w:rPr>
            </w:pPr>
          </w:p>
        </w:tc>
      </w:tr>
      <w:tr w:rsidR="00012E6B" w:rsidRPr="008A54C0" w14:paraId="0587E718" w14:textId="77777777" w:rsidTr="004078F0">
        <w:trPr>
          <w:trHeight w:val="905"/>
        </w:trPr>
        <w:tc>
          <w:tcPr>
            <w:tcW w:w="3240" w:type="dxa"/>
            <w:gridSpan w:val="3"/>
            <w:tcBorders>
              <w:right w:val="single" w:sz="4" w:space="0" w:color="auto"/>
            </w:tcBorders>
          </w:tcPr>
          <w:p w14:paraId="68A95D76" w14:textId="77777777" w:rsidR="004078F0" w:rsidRDefault="00012E6B" w:rsidP="009E174A">
            <w:pPr>
              <w:spacing w:line="240" w:lineRule="exact"/>
              <w:rPr>
                <w:rFonts w:ascii="Arial" w:hAnsi="Arial" w:cs="Arial"/>
                <w:b/>
                <w:sz w:val="22"/>
                <w:szCs w:val="22"/>
              </w:rPr>
            </w:pPr>
            <w:r w:rsidRPr="009E174A">
              <w:rPr>
                <w:rFonts w:ascii="Arial" w:hAnsi="Arial" w:cs="Arial"/>
                <w:b/>
                <w:sz w:val="22"/>
                <w:szCs w:val="22"/>
                <w:u w:val="single"/>
              </w:rPr>
              <w:t>General Education Category</w:t>
            </w:r>
            <w:r w:rsidRPr="00012E6B">
              <w:rPr>
                <w:rFonts w:ascii="Arial" w:hAnsi="Arial" w:cs="Arial"/>
                <w:b/>
                <w:sz w:val="22"/>
                <w:szCs w:val="22"/>
              </w:rPr>
              <w:t>:</w:t>
            </w:r>
          </w:p>
          <w:p w14:paraId="25A3DB01" w14:textId="50C9CC24" w:rsidR="00012E6B" w:rsidRDefault="00012E6B" w:rsidP="009E174A">
            <w:pPr>
              <w:spacing w:line="240" w:lineRule="exact"/>
              <w:rPr>
                <w:rFonts w:ascii="Arial" w:hAnsi="Arial" w:cs="Arial"/>
                <w:sz w:val="22"/>
                <w:szCs w:val="22"/>
              </w:rPr>
            </w:pPr>
            <w:r>
              <w:rPr>
                <w:rFonts w:ascii="Arial" w:hAnsi="Arial" w:cs="Arial"/>
                <w:sz w:val="22"/>
                <w:szCs w:val="22"/>
              </w:rPr>
              <w:t xml:space="preserve"> </w:t>
            </w:r>
          </w:p>
          <w:sdt>
            <w:sdtPr>
              <w:rPr>
                <w:rFonts w:ascii="Arial" w:hAnsi="Arial" w:cs="Arial"/>
                <w:b/>
                <w:color w:val="0070C0"/>
                <w:sz w:val="22"/>
                <w:szCs w:val="22"/>
                <w:u w:val="single"/>
              </w:rPr>
              <w:id w:val="1560290565"/>
              <w:placeholder>
                <w:docPart w:val="02606B788C444B9DBA702ABFA6159678"/>
              </w:placeholder>
              <w:dropDownList>
                <w:listItem w:value="Choose an item."/>
                <w:listItem w:displayText="Goal 1: Written and Oral Communication" w:value="Goal 1: Written and Oral Communication"/>
                <w:listItem w:displayText="Goal 2: Mathematics" w:value="Goal 2: Mathematics"/>
                <w:listItem w:displayText="Goal 3: Science" w:value="Goal 3: Science"/>
                <w:listItem w:displayText="Goal 4: Technology or Info Literacy" w:value="Goal 4: Technology or Info Literacy"/>
                <w:listItem w:displayText="Goal 5: Social Science" w:value="Goal 5: Social Science"/>
                <w:listItem w:displayText="Goal 6: Humanities" w:value="Goal 6: Humanities"/>
                <w:listItem w:displayText="Goal 7: Historical Perspective" w:value="Goal 7: Historical Perspective"/>
                <w:listItem w:displayText="Goal 8: Diversity and Global Perspective" w:value="Goal 8: Diversity and Global Perspective"/>
                <w:listItem w:displayText="Not GenEd" w:value="Not GenEd"/>
              </w:dropDownList>
            </w:sdtPr>
            <w:sdtEndPr/>
            <w:sdtContent>
              <w:p w14:paraId="3FE60F5A" w14:textId="02131ADC" w:rsidR="00202FF0" w:rsidRDefault="003A7E19" w:rsidP="00202FF0">
                <w:pPr>
                  <w:spacing w:line="240" w:lineRule="exact"/>
                  <w:rPr>
                    <w:rFonts w:ascii="Arial" w:hAnsi="Arial" w:cs="Arial"/>
                    <w:b/>
                    <w:color w:val="0070C0"/>
                    <w:u w:val="single"/>
                  </w:rPr>
                </w:pPr>
                <w:r>
                  <w:rPr>
                    <w:rFonts w:ascii="Arial" w:hAnsi="Arial" w:cs="Arial"/>
                    <w:b/>
                    <w:color w:val="0070C0"/>
                    <w:sz w:val="22"/>
                    <w:szCs w:val="22"/>
                    <w:u w:val="single"/>
                  </w:rPr>
                  <w:t>Goal 6: Humanities</w:t>
                </w:r>
              </w:p>
            </w:sdtContent>
          </w:sdt>
          <w:sdt>
            <w:sdtPr>
              <w:rPr>
                <w:rFonts w:ascii="Arial" w:hAnsi="Arial" w:cs="Arial"/>
                <w:b/>
                <w:color w:val="0070C0"/>
                <w:sz w:val="22"/>
                <w:szCs w:val="22"/>
                <w:u w:val="single"/>
              </w:rPr>
              <w:id w:val="-90083645"/>
              <w:placeholder>
                <w:docPart w:val="4D56C1C3688346B9A3182CC445287751"/>
              </w:placeholder>
              <w:showingPlcHdr/>
              <w:dropDownList>
                <w:listItem w:value="Choose an item."/>
                <w:listItem w:displayText="Goal 1: Written and Oral Communication" w:value="Goal 1: Written and Oral Communication"/>
                <w:listItem w:displayText="Goal 2: Mathematics" w:value="Goal 2: Mathematics"/>
                <w:listItem w:displayText="Goal 3: Science" w:value="Goal 3: Science"/>
                <w:listItem w:displayText="Goal 4: Technology or Info Literacy" w:value="Goal 4: Technology or Info Literacy"/>
                <w:listItem w:displayText="Goal 5: Social Science" w:value="Goal 5: Social Science"/>
                <w:listItem w:displayText="Goal 6: Humanities" w:value="Goal 6: Humanities"/>
                <w:listItem w:displayText="Goal 7: Historical Perspective" w:value="Goal 7: Historical Perspective"/>
                <w:listItem w:displayText="Goal 8: Diversity and Global Perspective" w:value="Goal 8: Diversity and Global Perspective"/>
                <w:listItem w:displayText="Not GenEd" w:value="Not GenEd"/>
              </w:dropDownList>
            </w:sdtPr>
            <w:sdtEndPr/>
            <w:sdtContent>
              <w:p w14:paraId="463805AD" w14:textId="19CB076A" w:rsidR="00012E6B" w:rsidRPr="005F5492" w:rsidRDefault="00B751B2" w:rsidP="009E174A">
                <w:pPr>
                  <w:spacing w:line="240" w:lineRule="exact"/>
                  <w:rPr>
                    <w:rFonts w:ascii="Arial" w:hAnsi="Arial" w:cs="Arial"/>
                    <w:b/>
                    <w:color w:val="0070C0"/>
                    <w:sz w:val="22"/>
                    <w:szCs w:val="22"/>
                    <w:u w:val="single"/>
                  </w:rPr>
                </w:pPr>
                <w:r w:rsidRPr="00C4554E">
                  <w:rPr>
                    <w:rStyle w:val="PlaceholderText"/>
                  </w:rPr>
                  <w:t>Choose an item.</w:t>
                </w:r>
              </w:p>
            </w:sdtContent>
          </w:sdt>
        </w:tc>
        <w:tc>
          <w:tcPr>
            <w:tcW w:w="6707" w:type="dxa"/>
            <w:gridSpan w:val="3"/>
            <w:tcBorders>
              <w:left w:val="single" w:sz="4" w:space="0" w:color="auto"/>
            </w:tcBorders>
          </w:tcPr>
          <w:p w14:paraId="48E9DB71" w14:textId="77777777" w:rsidR="000B2CA3" w:rsidRDefault="00012E6B" w:rsidP="00012E6B">
            <w:pPr>
              <w:rPr>
                <w:rFonts w:ascii="Arial" w:hAnsi="Arial" w:cs="Arial"/>
                <w:b/>
                <w:sz w:val="22"/>
                <w:szCs w:val="22"/>
              </w:rPr>
            </w:pPr>
            <w:r>
              <w:rPr>
                <w:rFonts w:ascii="Arial" w:hAnsi="Arial" w:cs="Arial"/>
                <w:b/>
                <w:sz w:val="22"/>
                <w:szCs w:val="22"/>
                <w:u w:val="single"/>
              </w:rPr>
              <w:t>Course c</w:t>
            </w:r>
            <w:r w:rsidRPr="00BB3901">
              <w:rPr>
                <w:rFonts w:ascii="Arial" w:hAnsi="Arial" w:cs="Arial"/>
                <w:b/>
                <w:sz w:val="22"/>
                <w:szCs w:val="22"/>
                <w:u w:val="single"/>
              </w:rPr>
              <w:t>oordinat</w:t>
            </w:r>
            <w:r>
              <w:rPr>
                <w:rFonts w:ascii="Arial" w:hAnsi="Arial" w:cs="Arial"/>
                <w:b/>
                <w:sz w:val="22"/>
                <w:szCs w:val="22"/>
                <w:u w:val="single"/>
              </w:rPr>
              <w:t>or</w:t>
            </w:r>
            <w:r w:rsidRPr="00012E6B">
              <w:rPr>
                <w:rFonts w:ascii="Arial" w:hAnsi="Arial" w:cs="Arial"/>
                <w:b/>
                <w:sz w:val="22"/>
                <w:szCs w:val="22"/>
              </w:rPr>
              <w:t>:</w:t>
            </w:r>
            <w:r w:rsidRPr="00BB3901">
              <w:rPr>
                <w:rFonts w:ascii="Arial" w:hAnsi="Arial" w:cs="Arial"/>
                <w:b/>
                <w:sz w:val="22"/>
                <w:szCs w:val="22"/>
              </w:rPr>
              <w:t xml:space="preserve"> </w:t>
            </w:r>
          </w:p>
          <w:p w14:paraId="37B4D9DE" w14:textId="77777777" w:rsidR="000B2CA3" w:rsidRDefault="000B2CA3" w:rsidP="00012E6B">
            <w:pPr>
              <w:rPr>
                <w:rFonts w:ascii="Calibri" w:hAnsi="Calibri"/>
                <w:b/>
                <w:sz w:val="22"/>
              </w:rPr>
            </w:pPr>
          </w:p>
          <w:p w14:paraId="6E3EA565" w14:textId="08E797BD" w:rsidR="00012E6B" w:rsidRPr="00056435" w:rsidRDefault="003621C1" w:rsidP="00012E6B">
            <w:pPr>
              <w:rPr>
                <w:rFonts w:ascii="Arial" w:hAnsi="Arial" w:cs="Arial"/>
                <w:color w:val="0070C0"/>
                <w:sz w:val="22"/>
                <w:szCs w:val="22"/>
              </w:rPr>
            </w:pPr>
            <w:r w:rsidRPr="00056435">
              <w:rPr>
                <w:rFonts w:ascii="Arial" w:hAnsi="Arial" w:cs="Arial"/>
                <w:b/>
                <w:sz w:val="22"/>
              </w:rPr>
              <w:t>Ken Howarth, 6095703809 howarthk@mccc.edu</w:t>
            </w:r>
          </w:p>
          <w:p w14:paraId="745C14F1" w14:textId="77777777" w:rsidR="00012E6B" w:rsidRPr="003E49AF" w:rsidRDefault="00012E6B">
            <w:pPr>
              <w:rPr>
                <w:rFonts w:ascii="Arial" w:hAnsi="Arial" w:cs="Arial"/>
                <w:b/>
                <w:color w:val="0070C0"/>
                <w:sz w:val="22"/>
                <w:szCs w:val="22"/>
              </w:rPr>
            </w:pPr>
          </w:p>
          <w:p w14:paraId="0B9C4822" w14:textId="77777777" w:rsidR="00012E6B" w:rsidRPr="003E49AF" w:rsidRDefault="00012E6B" w:rsidP="009E174A">
            <w:pPr>
              <w:spacing w:line="240" w:lineRule="exact"/>
              <w:rPr>
                <w:rFonts w:ascii="Arial" w:hAnsi="Arial" w:cs="Arial"/>
                <w:b/>
                <w:color w:val="0070C0"/>
                <w:sz w:val="22"/>
                <w:szCs w:val="22"/>
              </w:rPr>
            </w:pPr>
          </w:p>
        </w:tc>
      </w:tr>
      <w:tr w:rsidR="00EB1945" w:rsidRPr="008A54C0" w14:paraId="610030EA" w14:textId="77777777" w:rsidTr="004078F0">
        <w:trPr>
          <w:trHeight w:val="260"/>
        </w:trPr>
        <w:tc>
          <w:tcPr>
            <w:tcW w:w="9947" w:type="dxa"/>
            <w:gridSpan w:val="6"/>
          </w:tcPr>
          <w:p w14:paraId="49B933AC" w14:textId="77777777" w:rsidR="00EB1945" w:rsidRPr="00005A86" w:rsidRDefault="00EB1945" w:rsidP="00EB1945">
            <w:pPr>
              <w:rPr>
                <w:rFonts w:ascii="Arial" w:hAnsi="Arial" w:cs="Arial"/>
                <w:b/>
                <w:sz w:val="24"/>
                <w:u w:val="single"/>
              </w:rPr>
            </w:pPr>
          </w:p>
        </w:tc>
      </w:tr>
      <w:tr w:rsidR="00EB1945" w:rsidRPr="008A54C0" w14:paraId="6149631F" w14:textId="77777777" w:rsidTr="000941E2">
        <w:trPr>
          <w:trHeight w:val="2322"/>
        </w:trPr>
        <w:tc>
          <w:tcPr>
            <w:tcW w:w="9947" w:type="dxa"/>
            <w:gridSpan w:val="6"/>
          </w:tcPr>
          <w:p w14:paraId="5F615C45" w14:textId="2BD8B445" w:rsidR="00EB1945" w:rsidRPr="002559D0" w:rsidRDefault="00EB1945" w:rsidP="00EB1945">
            <w:pPr>
              <w:rPr>
                <w:rFonts w:ascii="Arial" w:hAnsi="Arial" w:cs="Arial"/>
                <w:color w:val="0070C0"/>
              </w:rPr>
            </w:pPr>
            <w:r>
              <w:rPr>
                <w:rFonts w:ascii="Arial" w:hAnsi="Arial" w:cs="Arial"/>
                <w:b/>
                <w:sz w:val="22"/>
                <w:szCs w:val="22"/>
                <w:u w:val="single"/>
              </w:rPr>
              <w:t>Required texts</w:t>
            </w:r>
            <w:r w:rsidR="00BA624B">
              <w:rPr>
                <w:rFonts w:ascii="Arial" w:hAnsi="Arial" w:cs="Arial"/>
                <w:b/>
                <w:sz w:val="22"/>
                <w:szCs w:val="22"/>
                <w:u w:val="single"/>
              </w:rPr>
              <w:t xml:space="preserve"> &amp; Other</w:t>
            </w:r>
            <w:r>
              <w:rPr>
                <w:rFonts w:ascii="Arial" w:hAnsi="Arial" w:cs="Arial"/>
                <w:b/>
                <w:sz w:val="22"/>
                <w:szCs w:val="22"/>
                <w:u w:val="single"/>
              </w:rPr>
              <w:t xml:space="preserve"> m</w:t>
            </w:r>
            <w:r w:rsidRPr="00BB3901">
              <w:rPr>
                <w:rFonts w:ascii="Arial" w:hAnsi="Arial" w:cs="Arial"/>
                <w:b/>
                <w:sz w:val="22"/>
                <w:szCs w:val="22"/>
                <w:u w:val="single"/>
              </w:rPr>
              <w:t>aterials</w:t>
            </w:r>
            <w:r w:rsidRPr="00BB3901">
              <w:rPr>
                <w:rFonts w:ascii="Arial" w:hAnsi="Arial" w:cs="Arial"/>
                <w:b/>
                <w:sz w:val="22"/>
                <w:szCs w:val="22"/>
              </w:rPr>
              <w:t>:</w:t>
            </w:r>
            <w:r w:rsidR="00BA624B">
              <w:rPr>
                <w:rFonts w:ascii="Arial" w:hAnsi="Arial" w:cs="Arial"/>
                <w:b/>
                <w:sz w:val="22"/>
                <w:szCs w:val="22"/>
              </w:rPr>
              <w:t xml:space="preserve"> </w:t>
            </w:r>
          </w:p>
          <w:p w14:paraId="351DA60C" w14:textId="77777777" w:rsidR="00EB1945" w:rsidRPr="002559D0" w:rsidRDefault="00EB1945" w:rsidP="003E49AF">
            <w:pPr>
              <w:spacing w:line="240" w:lineRule="exact"/>
              <w:rPr>
                <w:rFonts w:ascii="Arial" w:hAnsi="Arial" w:cs="Arial"/>
                <w:color w:val="0070C0"/>
              </w:rPr>
            </w:pPr>
          </w:p>
          <w:p w14:paraId="04259774" w14:textId="693CF930" w:rsidR="00763A74" w:rsidRDefault="00B751B2" w:rsidP="00B751B2">
            <w:pPr>
              <w:tabs>
                <w:tab w:val="left" w:pos="1440"/>
              </w:tabs>
              <w:spacing w:line="276" w:lineRule="auto"/>
              <w:rPr>
                <w:rFonts w:ascii="Arial" w:eastAsia="Calibri" w:hAnsi="Arial" w:cs="Arial"/>
                <w:sz w:val="22"/>
                <w:szCs w:val="22"/>
              </w:rPr>
            </w:pPr>
            <w:r w:rsidRPr="00B751B2">
              <w:rPr>
                <w:rFonts w:ascii="Arial" w:eastAsia="Calibri" w:hAnsi="Arial" w:cs="Arial"/>
                <w:sz w:val="22"/>
                <w:szCs w:val="22"/>
                <w:u w:val="single"/>
              </w:rPr>
              <w:t xml:space="preserve">Concise Guide to Critical Thinking, </w:t>
            </w:r>
            <w:r w:rsidRPr="00B751B2">
              <w:rPr>
                <w:rFonts w:ascii="Arial" w:eastAsia="Calibri" w:hAnsi="Arial" w:cs="Arial"/>
                <w:sz w:val="22"/>
                <w:szCs w:val="22"/>
              </w:rPr>
              <w:t>Second Edition</w:t>
            </w:r>
            <w:r>
              <w:rPr>
                <w:rFonts w:ascii="Arial" w:eastAsia="Calibri" w:hAnsi="Arial" w:cs="Arial"/>
                <w:sz w:val="22"/>
                <w:szCs w:val="22"/>
              </w:rPr>
              <w:t xml:space="preserve">, </w:t>
            </w:r>
            <w:r w:rsidRPr="00B751B2">
              <w:rPr>
                <w:rFonts w:ascii="Arial" w:eastAsia="Calibri" w:hAnsi="Arial" w:cs="Arial"/>
                <w:sz w:val="22"/>
                <w:szCs w:val="22"/>
              </w:rPr>
              <w:t>Lewis Vaughn, Oxford, 2020, ISBN: 9780197535790</w:t>
            </w:r>
          </w:p>
          <w:p w14:paraId="63309D7F" w14:textId="77777777" w:rsidR="00B751B2" w:rsidRPr="00B751B2" w:rsidRDefault="00B751B2" w:rsidP="00B751B2">
            <w:pPr>
              <w:tabs>
                <w:tab w:val="left" w:pos="1440"/>
              </w:tabs>
              <w:spacing w:line="276" w:lineRule="auto"/>
              <w:rPr>
                <w:rFonts w:ascii="Arial" w:hAnsi="Arial" w:cs="Arial"/>
              </w:rPr>
            </w:pPr>
          </w:p>
          <w:p w14:paraId="3B798C02" w14:textId="32BA91AB" w:rsidR="003621C1" w:rsidRPr="00763A74" w:rsidRDefault="00675E81" w:rsidP="003621C1">
            <w:pPr>
              <w:rPr>
                <w:rFonts w:ascii="Arial" w:hAnsi="Arial" w:cs="Arial"/>
              </w:rPr>
            </w:pPr>
            <w:r w:rsidRPr="00763A74">
              <w:rPr>
                <w:rFonts w:ascii="Arial" w:hAnsi="Arial" w:cs="Arial"/>
              </w:rPr>
              <w:t>H</w:t>
            </w:r>
            <w:r w:rsidR="003621C1" w:rsidRPr="00763A74">
              <w:rPr>
                <w:rFonts w:ascii="Arial" w:hAnsi="Arial" w:cs="Arial"/>
              </w:rPr>
              <w:t>andouts &amp; Websites as directed; for updated editions/similar text-check bookstore</w:t>
            </w:r>
          </w:p>
          <w:p w14:paraId="47ECC4DE" w14:textId="77777777" w:rsidR="00EB1945" w:rsidRPr="003E49AF" w:rsidRDefault="00EB1945" w:rsidP="003E49AF">
            <w:pPr>
              <w:spacing w:line="240" w:lineRule="exact"/>
              <w:rPr>
                <w:rFonts w:ascii="Arial" w:hAnsi="Arial" w:cs="Arial"/>
              </w:rPr>
            </w:pPr>
          </w:p>
        </w:tc>
      </w:tr>
    </w:tbl>
    <w:p w14:paraId="5D7AE3B2" w14:textId="46BE3B9C" w:rsidR="00D170DC" w:rsidRPr="00BB3901" w:rsidRDefault="0056002E" w:rsidP="00637FF0">
      <w:pPr>
        <w:rPr>
          <w:rFonts w:ascii="Arial" w:hAnsi="Arial" w:cs="Arial"/>
          <w:b/>
          <w:sz w:val="22"/>
          <w:szCs w:val="22"/>
          <w:u w:val="single"/>
        </w:rPr>
      </w:pPr>
      <w:r w:rsidRPr="00BB3901">
        <w:rPr>
          <w:rFonts w:ascii="Arial" w:hAnsi="Arial" w:cs="Arial"/>
          <w:b/>
          <w:sz w:val="22"/>
          <w:szCs w:val="22"/>
          <w:u w:val="single"/>
        </w:rPr>
        <w:t xml:space="preserve">Course </w:t>
      </w:r>
      <w:r w:rsidR="002559D0">
        <w:rPr>
          <w:rFonts w:ascii="Arial" w:hAnsi="Arial" w:cs="Arial"/>
          <w:b/>
          <w:sz w:val="22"/>
          <w:szCs w:val="22"/>
          <w:u w:val="single"/>
        </w:rPr>
        <w:t>Student Learning Outcomes</w:t>
      </w:r>
      <w:r w:rsidR="00B971D8">
        <w:rPr>
          <w:rFonts w:ascii="Arial" w:hAnsi="Arial" w:cs="Arial"/>
          <w:b/>
          <w:sz w:val="22"/>
          <w:szCs w:val="22"/>
          <w:u w:val="single"/>
        </w:rPr>
        <w:t xml:space="preserve"> (SLO)</w:t>
      </w:r>
      <w:r w:rsidR="00641C73" w:rsidRPr="00012E6B">
        <w:rPr>
          <w:rFonts w:ascii="Arial" w:hAnsi="Arial" w:cs="Arial"/>
          <w:b/>
          <w:sz w:val="22"/>
          <w:szCs w:val="22"/>
        </w:rPr>
        <w:t>:</w:t>
      </w:r>
      <w:r w:rsidR="00C80487" w:rsidRPr="00BB3901">
        <w:rPr>
          <w:rFonts w:ascii="Arial" w:hAnsi="Arial" w:cs="Arial"/>
          <w:b/>
          <w:sz w:val="22"/>
          <w:szCs w:val="22"/>
        </w:rPr>
        <w:t xml:space="preserve">  </w:t>
      </w:r>
    </w:p>
    <w:p w14:paraId="4E7E1C86" w14:textId="77777777" w:rsidR="0056002E" w:rsidRPr="00BB3901" w:rsidRDefault="0056002E" w:rsidP="00DE2C8C">
      <w:pPr>
        <w:rPr>
          <w:rFonts w:ascii="Arial" w:hAnsi="Arial" w:cs="Arial"/>
          <w:sz w:val="22"/>
          <w:szCs w:val="22"/>
        </w:rPr>
      </w:pPr>
    </w:p>
    <w:p w14:paraId="571919FE" w14:textId="0A174CF4" w:rsidR="0056002E" w:rsidRDefault="001032C2" w:rsidP="00DE2C8C">
      <w:pPr>
        <w:ind w:left="180"/>
        <w:rPr>
          <w:rFonts w:ascii="Arial" w:hAnsi="Arial" w:cs="Arial"/>
          <w:b/>
          <w:i/>
          <w:sz w:val="22"/>
          <w:szCs w:val="22"/>
        </w:rPr>
      </w:pPr>
      <w:r>
        <w:rPr>
          <w:rFonts w:ascii="Arial" w:hAnsi="Arial" w:cs="Arial"/>
          <w:b/>
          <w:i/>
          <w:sz w:val="22"/>
          <w:szCs w:val="22"/>
        </w:rPr>
        <w:t>Upon successful completion of this course t</w:t>
      </w:r>
      <w:r w:rsidR="0056002E" w:rsidRPr="00BB3901">
        <w:rPr>
          <w:rFonts w:ascii="Arial" w:hAnsi="Arial" w:cs="Arial"/>
          <w:b/>
          <w:i/>
          <w:sz w:val="22"/>
          <w:szCs w:val="22"/>
        </w:rPr>
        <w:t>he student will be able</w:t>
      </w:r>
      <w:r w:rsidR="00D170DC" w:rsidRPr="00BB3901">
        <w:rPr>
          <w:rFonts w:ascii="Arial" w:hAnsi="Arial" w:cs="Arial"/>
          <w:b/>
          <w:i/>
          <w:sz w:val="22"/>
          <w:szCs w:val="22"/>
        </w:rPr>
        <w:t xml:space="preserve"> to</w:t>
      </w:r>
      <w:r w:rsidR="0056002E" w:rsidRPr="00BB3901">
        <w:rPr>
          <w:rFonts w:ascii="Arial" w:hAnsi="Arial" w:cs="Arial"/>
          <w:b/>
          <w:i/>
          <w:sz w:val="22"/>
          <w:szCs w:val="22"/>
        </w:rPr>
        <w:t>:</w:t>
      </w:r>
    </w:p>
    <w:p w14:paraId="3AEFD7BA" w14:textId="77777777" w:rsidR="00C40AB8" w:rsidRPr="003A7E19" w:rsidRDefault="00C40AB8" w:rsidP="00DE2C8C">
      <w:pPr>
        <w:ind w:left="180"/>
        <w:rPr>
          <w:rFonts w:ascii="Arial" w:hAnsi="Arial" w:cs="Arial"/>
          <w:b/>
          <w:i/>
          <w:sz w:val="22"/>
          <w:szCs w:val="22"/>
        </w:rPr>
      </w:pPr>
    </w:p>
    <w:p w14:paraId="09A43A05" w14:textId="77777777" w:rsidR="000248D3" w:rsidRDefault="003A7E19" w:rsidP="008F246D">
      <w:pPr>
        <w:numPr>
          <w:ilvl w:val="0"/>
          <w:numId w:val="17"/>
        </w:numPr>
        <w:tabs>
          <w:tab w:val="clear" w:pos="1080"/>
        </w:tabs>
        <w:rPr>
          <w:rFonts w:ascii="Arial" w:hAnsi="Arial" w:cs="Arial"/>
          <w:sz w:val="22"/>
          <w:szCs w:val="22"/>
        </w:rPr>
      </w:pPr>
      <w:r w:rsidRPr="003A7E19">
        <w:rPr>
          <w:rFonts w:ascii="Arial" w:hAnsi="Arial" w:cs="Arial"/>
          <w:sz w:val="22"/>
          <w:szCs w:val="22"/>
        </w:rPr>
        <w:t xml:space="preserve">Characterize and have begun developing the qualities, attitudes, and goals of critical </w:t>
      </w:r>
    </w:p>
    <w:p w14:paraId="3DB39406" w14:textId="174F0E5D" w:rsidR="003A7E19" w:rsidRDefault="000248D3" w:rsidP="000248D3">
      <w:pPr>
        <w:ind w:left="1080"/>
        <w:rPr>
          <w:rFonts w:ascii="Arial" w:hAnsi="Arial" w:cs="Arial"/>
          <w:sz w:val="22"/>
          <w:szCs w:val="22"/>
        </w:rPr>
      </w:pPr>
      <w:r>
        <w:rPr>
          <w:rFonts w:ascii="Arial" w:hAnsi="Arial" w:cs="Arial"/>
          <w:sz w:val="22"/>
          <w:szCs w:val="22"/>
        </w:rPr>
        <w:tab/>
      </w:r>
      <w:r w:rsidRPr="003A7E19">
        <w:rPr>
          <w:rFonts w:ascii="Arial" w:hAnsi="Arial" w:cs="Arial"/>
          <w:sz w:val="22"/>
          <w:szCs w:val="22"/>
        </w:rPr>
        <w:t>T</w:t>
      </w:r>
      <w:r w:rsidR="003A7E19" w:rsidRPr="003A7E19">
        <w:rPr>
          <w:rFonts w:ascii="Arial" w:hAnsi="Arial" w:cs="Arial"/>
          <w:sz w:val="22"/>
          <w:szCs w:val="22"/>
        </w:rPr>
        <w:t>hinking</w:t>
      </w:r>
      <w:r>
        <w:rPr>
          <w:rFonts w:ascii="Arial" w:hAnsi="Arial" w:cs="Arial"/>
          <w:sz w:val="22"/>
          <w:szCs w:val="22"/>
        </w:rPr>
        <w:t xml:space="preserve"> </w:t>
      </w:r>
      <w:bookmarkStart w:id="0" w:name="_GoBack"/>
      <w:bookmarkEnd w:id="0"/>
      <w:r w:rsidR="003A7E19" w:rsidRPr="003A7E19">
        <w:rPr>
          <w:rFonts w:ascii="Arial" w:hAnsi="Arial" w:cs="Arial"/>
          <w:sz w:val="22"/>
          <w:szCs w:val="22"/>
        </w:rPr>
        <w:t>individuals and groups ILGs: 1, 6, 9, 11) (PLOs 1, 2, 3, 4)</w:t>
      </w:r>
    </w:p>
    <w:p w14:paraId="6FEEFA86" w14:textId="77777777" w:rsidR="008F246D" w:rsidRDefault="008F246D" w:rsidP="008F246D">
      <w:pPr>
        <w:ind w:left="1080" w:firstLine="360"/>
        <w:rPr>
          <w:rFonts w:ascii="Arial" w:hAnsi="Arial" w:cs="Arial"/>
          <w:sz w:val="22"/>
          <w:szCs w:val="22"/>
        </w:rPr>
      </w:pPr>
    </w:p>
    <w:p w14:paraId="74951929" w14:textId="77777777" w:rsidR="003A7E19" w:rsidRDefault="003A7E19" w:rsidP="008F246D">
      <w:pPr>
        <w:numPr>
          <w:ilvl w:val="0"/>
          <w:numId w:val="17"/>
        </w:numPr>
        <w:tabs>
          <w:tab w:val="clear" w:pos="1080"/>
        </w:tabs>
        <w:rPr>
          <w:rFonts w:ascii="Arial" w:hAnsi="Arial" w:cs="Arial"/>
          <w:sz w:val="22"/>
          <w:szCs w:val="22"/>
        </w:rPr>
      </w:pPr>
      <w:r w:rsidRPr="003A7E19">
        <w:rPr>
          <w:rFonts w:ascii="Arial" w:hAnsi="Arial" w:cs="Arial"/>
          <w:sz w:val="22"/>
          <w:szCs w:val="22"/>
        </w:rPr>
        <w:t xml:space="preserve">identify, analyze, and evaluate situations using learned techniques and criteria in order to </w:t>
      </w:r>
    </w:p>
    <w:p w14:paraId="536AE779" w14:textId="5B1FD5C4" w:rsidR="008F246D" w:rsidRDefault="003A7E19" w:rsidP="000248D3">
      <w:pPr>
        <w:ind w:left="1440"/>
        <w:rPr>
          <w:rFonts w:ascii="Arial" w:hAnsi="Arial" w:cs="Arial"/>
          <w:sz w:val="22"/>
          <w:szCs w:val="22"/>
        </w:rPr>
      </w:pPr>
      <w:r w:rsidRPr="003A7E19">
        <w:rPr>
          <w:rFonts w:ascii="Arial" w:hAnsi="Arial" w:cs="Arial"/>
          <w:sz w:val="22"/>
          <w:szCs w:val="22"/>
        </w:rPr>
        <w:t>establish the quality, quantity and relevance of information available and needed, to justify</w:t>
      </w:r>
      <w:r w:rsidR="000248D3">
        <w:rPr>
          <w:rFonts w:ascii="Arial" w:hAnsi="Arial" w:cs="Arial"/>
          <w:sz w:val="22"/>
          <w:szCs w:val="22"/>
        </w:rPr>
        <w:t xml:space="preserve"> </w:t>
      </w:r>
      <w:r w:rsidR="008F246D">
        <w:rPr>
          <w:rFonts w:ascii="Arial" w:hAnsi="Arial" w:cs="Arial"/>
          <w:sz w:val="22"/>
          <w:szCs w:val="22"/>
        </w:rPr>
        <w:t>f</w:t>
      </w:r>
      <w:r w:rsidRPr="003A7E19">
        <w:rPr>
          <w:rFonts w:ascii="Arial" w:hAnsi="Arial" w:cs="Arial"/>
          <w:sz w:val="22"/>
          <w:szCs w:val="22"/>
        </w:rPr>
        <w:t>orming new knowledge and drawing conclusions</w:t>
      </w:r>
      <w:r w:rsidRPr="003A7E19">
        <w:rPr>
          <w:rFonts w:ascii="Arial" w:hAnsi="Arial" w:cs="Arial"/>
        </w:rPr>
        <w:t xml:space="preserve"> </w:t>
      </w:r>
      <w:r w:rsidR="008F246D" w:rsidRPr="00EF35EE">
        <w:rPr>
          <w:rFonts w:ascii="Arial" w:hAnsi="Arial" w:cs="Arial"/>
          <w:sz w:val="22"/>
          <w:szCs w:val="22"/>
        </w:rPr>
        <w:t xml:space="preserve">ILGs: 1, 6, </w:t>
      </w:r>
      <w:r w:rsidR="008F246D">
        <w:rPr>
          <w:rFonts w:ascii="Arial" w:hAnsi="Arial" w:cs="Arial"/>
          <w:sz w:val="22"/>
          <w:szCs w:val="22"/>
        </w:rPr>
        <w:t xml:space="preserve">9, </w:t>
      </w:r>
      <w:r w:rsidR="008F246D" w:rsidRPr="00EF35EE">
        <w:rPr>
          <w:rFonts w:ascii="Arial" w:hAnsi="Arial" w:cs="Arial"/>
          <w:sz w:val="22"/>
          <w:szCs w:val="22"/>
        </w:rPr>
        <w:t>11)</w:t>
      </w:r>
      <w:r w:rsidR="008F246D">
        <w:rPr>
          <w:rFonts w:ascii="Arial" w:hAnsi="Arial" w:cs="Arial"/>
          <w:sz w:val="22"/>
          <w:szCs w:val="22"/>
        </w:rPr>
        <w:t xml:space="preserve"> </w:t>
      </w:r>
      <w:r w:rsidR="008F246D" w:rsidRPr="00BF11EE">
        <w:rPr>
          <w:rFonts w:ascii="Arial" w:hAnsi="Arial" w:cs="Arial"/>
          <w:sz w:val="22"/>
          <w:szCs w:val="22"/>
        </w:rPr>
        <w:t>(PLOs 1, 2, 3, 4)</w:t>
      </w:r>
    </w:p>
    <w:p w14:paraId="5E51AF4C" w14:textId="77777777" w:rsidR="008F246D" w:rsidRDefault="008F246D" w:rsidP="008F246D">
      <w:pPr>
        <w:ind w:left="1080" w:firstLine="360"/>
        <w:rPr>
          <w:rFonts w:ascii="Arial" w:hAnsi="Arial" w:cs="Arial"/>
          <w:sz w:val="22"/>
          <w:szCs w:val="22"/>
        </w:rPr>
      </w:pPr>
    </w:p>
    <w:p w14:paraId="08278BCB" w14:textId="77777777" w:rsidR="000248D3" w:rsidRDefault="008F246D" w:rsidP="008F246D">
      <w:pPr>
        <w:pStyle w:val="ListParagraph"/>
        <w:numPr>
          <w:ilvl w:val="0"/>
          <w:numId w:val="17"/>
        </w:numPr>
        <w:rPr>
          <w:rFonts w:ascii="Arial" w:hAnsi="Arial" w:cs="Arial"/>
          <w:sz w:val="22"/>
          <w:szCs w:val="22"/>
        </w:rPr>
      </w:pPr>
      <w:r w:rsidRPr="008F246D">
        <w:rPr>
          <w:rFonts w:ascii="Arial" w:hAnsi="Arial" w:cs="Arial"/>
          <w:sz w:val="22"/>
          <w:szCs w:val="22"/>
        </w:rPr>
        <w:t>D</w:t>
      </w:r>
      <w:r w:rsidR="003A7E19" w:rsidRPr="008F246D">
        <w:rPr>
          <w:rFonts w:ascii="Arial" w:hAnsi="Arial" w:cs="Arial"/>
          <w:sz w:val="22"/>
          <w:szCs w:val="22"/>
        </w:rPr>
        <w:t xml:space="preserve">emonstrate knowledge and practice of the principles of good reasoning, including </w:t>
      </w:r>
    </w:p>
    <w:p w14:paraId="3FBD298D" w14:textId="77777777" w:rsidR="000248D3" w:rsidRDefault="000248D3" w:rsidP="000248D3">
      <w:pPr>
        <w:pStyle w:val="ListParagraph"/>
        <w:ind w:left="1080"/>
        <w:rPr>
          <w:rFonts w:ascii="Arial" w:hAnsi="Arial" w:cs="Arial"/>
          <w:sz w:val="22"/>
          <w:szCs w:val="22"/>
        </w:rPr>
      </w:pPr>
      <w:r>
        <w:rPr>
          <w:rFonts w:ascii="Arial" w:hAnsi="Arial" w:cs="Arial"/>
          <w:sz w:val="22"/>
          <w:szCs w:val="22"/>
        </w:rPr>
        <w:tab/>
      </w:r>
      <w:r w:rsidRPr="008F246D">
        <w:rPr>
          <w:rFonts w:ascii="Arial" w:hAnsi="Arial" w:cs="Arial"/>
          <w:sz w:val="22"/>
          <w:szCs w:val="22"/>
        </w:rPr>
        <w:t>D</w:t>
      </w:r>
      <w:r w:rsidR="003A7E19" w:rsidRPr="008F246D">
        <w:rPr>
          <w:rFonts w:ascii="Arial" w:hAnsi="Arial" w:cs="Arial"/>
          <w:sz w:val="22"/>
          <w:szCs w:val="22"/>
        </w:rPr>
        <w:t>etecting</w:t>
      </w:r>
      <w:r>
        <w:rPr>
          <w:rFonts w:ascii="Arial" w:hAnsi="Arial" w:cs="Arial"/>
          <w:sz w:val="22"/>
          <w:szCs w:val="22"/>
        </w:rPr>
        <w:t xml:space="preserve"> </w:t>
      </w:r>
      <w:r w:rsidR="003A7E19" w:rsidRPr="008F246D">
        <w:rPr>
          <w:rFonts w:ascii="Arial" w:hAnsi="Arial" w:cs="Arial"/>
          <w:sz w:val="22"/>
          <w:szCs w:val="22"/>
        </w:rPr>
        <w:t xml:space="preserve">and avoiding factual errors, logical fallacies and cognitive biases </w:t>
      </w:r>
      <w:r w:rsidR="008F246D" w:rsidRPr="008F246D">
        <w:rPr>
          <w:rFonts w:ascii="Arial" w:hAnsi="Arial" w:cs="Arial"/>
          <w:sz w:val="22"/>
          <w:szCs w:val="22"/>
        </w:rPr>
        <w:t xml:space="preserve">ILGs: 1, 6, </w:t>
      </w:r>
    </w:p>
    <w:p w14:paraId="4A80608F" w14:textId="0F0A87E0" w:rsidR="008F246D" w:rsidRDefault="000248D3" w:rsidP="000248D3">
      <w:pPr>
        <w:pStyle w:val="ListParagraph"/>
        <w:ind w:left="1080"/>
        <w:rPr>
          <w:rFonts w:ascii="Arial" w:hAnsi="Arial" w:cs="Arial"/>
          <w:sz w:val="22"/>
          <w:szCs w:val="22"/>
        </w:rPr>
      </w:pPr>
      <w:r>
        <w:rPr>
          <w:rFonts w:ascii="Arial" w:hAnsi="Arial" w:cs="Arial"/>
          <w:sz w:val="22"/>
          <w:szCs w:val="22"/>
        </w:rPr>
        <w:tab/>
      </w:r>
      <w:r w:rsidR="008F246D" w:rsidRPr="008F246D">
        <w:rPr>
          <w:rFonts w:ascii="Arial" w:hAnsi="Arial" w:cs="Arial"/>
          <w:sz w:val="22"/>
          <w:szCs w:val="22"/>
        </w:rPr>
        <w:t>9, 11) (PLOs 1, 2, 3, 4)</w:t>
      </w:r>
    </w:p>
    <w:p w14:paraId="3581E7E2" w14:textId="77777777" w:rsidR="008F246D" w:rsidRPr="008F246D" w:rsidRDefault="008F246D" w:rsidP="008F246D">
      <w:pPr>
        <w:pStyle w:val="ListParagraph"/>
        <w:ind w:left="1080" w:firstLine="360"/>
        <w:rPr>
          <w:rFonts w:ascii="Arial" w:hAnsi="Arial" w:cs="Arial"/>
          <w:sz w:val="22"/>
          <w:szCs w:val="22"/>
        </w:rPr>
      </w:pPr>
    </w:p>
    <w:p w14:paraId="510CA748" w14:textId="77777777" w:rsidR="007B7423" w:rsidRDefault="008F246D" w:rsidP="007B7423">
      <w:pPr>
        <w:pStyle w:val="ListParagraph"/>
        <w:numPr>
          <w:ilvl w:val="0"/>
          <w:numId w:val="17"/>
        </w:numPr>
        <w:tabs>
          <w:tab w:val="left" w:pos="1080"/>
        </w:tabs>
        <w:spacing w:before="120"/>
        <w:rPr>
          <w:rFonts w:ascii="Arial" w:hAnsi="Arial" w:cs="Arial"/>
          <w:sz w:val="22"/>
          <w:szCs w:val="22"/>
        </w:rPr>
      </w:pPr>
      <w:r w:rsidRPr="007B7423">
        <w:rPr>
          <w:rFonts w:ascii="Arial" w:hAnsi="Arial" w:cs="Arial"/>
          <w:sz w:val="22"/>
          <w:szCs w:val="22"/>
        </w:rPr>
        <w:t>R</w:t>
      </w:r>
      <w:r w:rsidR="003A7E19" w:rsidRPr="007B7423">
        <w:rPr>
          <w:rFonts w:ascii="Arial" w:hAnsi="Arial" w:cs="Arial"/>
          <w:sz w:val="22"/>
          <w:szCs w:val="22"/>
        </w:rPr>
        <w:t>ecognize, assess and synthesize the basic moral dimensions of situations, the relevant</w:t>
      </w:r>
    </w:p>
    <w:p w14:paraId="57CC9F78" w14:textId="084819A6" w:rsidR="008F246D" w:rsidRPr="007B7423" w:rsidRDefault="003A7E19" w:rsidP="007B7423">
      <w:pPr>
        <w:pStyle w:val="ListParagraph"/>
        <w:spacing w:before="120"/>
        <w:ind w:left="1440"/>
        <w:rPr>
          <w:rFonts w:ascii="Arial" w:hAnsi="Arial" w:cs="Arial"/>
          <w:sz w:val="22"/>
          <w:szCs w:val="22"/>
        </w:rPr>
      </w:pPr>
      <w:r w:rsidRPr="007B7423">
        <w:rPr>
          <w:rFonts w:ascii="Arial" w:hAnsi="Arial" w:cs="Arial"/>
          <w:sz w:val="22"/>
          <w:szCs w:val="22"/>
        </w:rPr>
        <w:lastRenderedPageBreak/>
        <w:t xml:space="preserve">values, diverse stakeholders and ethical commitments, at issue into consistent and feasible judgment and agreement choices </w:t>
      </w:r>
      <w:r w:rsidR="008F246D" w:rsidRPr="007B7423">
        <w:rPr>
          <w:rFonts w:ascii="Arial" w:hAnsi="Arial" w:cs="Arial"/>
          <w:sz w:val="22"/>
          <w:szCs w:val="22"/>
        </w:rPr>
        <w:t>ILGs: 1, 6, 9, 11) (PLOs 1, 2, 3, 4)</w:t>
      </w:r>
    </w:p>
    <w:p w14:paraId="0943A5B7" w14:textId="77777777" w:rsidR="008F246D" w:rsidRPr="008F246D" w:rsidRDefault="008F246D" w:rsidP="008F246D">
      <w:pPr>
        <w:spacing w:before="120"/>
        <w:ind w:left="720" w:firstLine="720"/>
        <w:rPr>
          <w:rFonts w:ascii="Arial" w:hAnsi="Arial" w:cs="Arial"/>
          <w:sz w:val="22"/>
          <w:szCs w:val="22"/>
        </w:rPr>
      </w:pPr>
    </w:p>
    <w:p w14:paraId="7B1DE94C" w14:textId="7DFC28B1" w:rsidR="008F246D" w:rsidRPr="007B7423" w:rsidRDefault="008F246D" w:rsidP="007B7423">
      <w:pPr>
        <w:pStyle w:val="ListParagraph"/>
        <w:numPr>
          <w:ilvl w:val="0"/>
          <w:numId w:val="17"/>
        </w:numPr>
        <w:rPr>
          <w:rFonts w:ascii="Arial" w:hAnsi="Arial" w:cs="Arial"/>
          <w:sz w:val="22"/>
          <w:szCs w:val="22"/>
        </w:rPr>
      </w:pPr>
      <w:r w:rsidRPr="007B7423">
        <w:rPr>
          <w:rFonts w:ascii="Arial" w:hAnsi="Arial" w:cs="Arial"/>
          <w:sz w:val="22"/>
          <w:szCs w:val="22"/>
        </w:rPr>
        <w:t>D</w:t>
      </w:r>
      <w:r w:rsidR="003A7E19" w:rsidRPr="007B7423">
        <w:rPr>
          <w:rFonts w:ascii="Arial" w:hAnsi="Arial" w:cs="Arial"/>
          <w:sz w:val="22"/>
          <w:szCs w:val="22"/>
        </w:rPr>
        <w:t xml:space="preserve">iscover and examine the features of problems in order to offer self-consciously considered, creative and justified, solution options clearly, to effectively serve individual and collective decision-making </w:t>
      </w:r>
      <w:r w:rsidRPr="007B7423">
        <w:rPr>
          <w:rFonts w:ascii="Arial" w:hAnsi="Arial" w:cs="Arial"/>
          <w:sz w:val="22"/>
          <w:szCs w:val="22"/>
        </w:rPr>
        <w:t>ILGs: 1, 6, 9, 11) (PLOs 1, 2, 3, 4)</w:t>
      </w:r>
    </w:p>
    <w:p w14:paraId="1144EA0B" w14:textId="3B092916" w:rsidR="002C3A9D" w:rsidRPr="002D0106" w:rsidRDefault="002C3A9D" w:rsidP="008F246D">
      <w:pPr>
        <w:pStyle w:val="ListParagraph"/>
        <w:ind w:left="1080"/>
        <w:rPr>
          <w:rFonts w:ascii="Calibri" w:hAnsi="Calibri" w:cs="Calibri"/>
          <w:sz w:val="22"/>
          <w:szCs w:val="22"/>
        </w:rPr>
      </w:pPr>
    </w:p>
    <w:p w14:paraId="1C3A2D93" w14:textId="2FAC4AC4" w:rsidR="0043708E" w:rsidRPr="001032C2" w:rsidRDefault="00D710FB" w:rsidP="00FA31E0">
      <w:pPr>
        <w:spacing w:before="120"/>
        <w:rPr>
          <w:rFonts w:ascii="Arial" w:hAnsi="Arial" w:cs="Arial"/>
          <w:color w:val="0070C0"/>
        </w:rPr>
      </w:pPr>
      <w:r w:rsidRPr="00B81D04">
        <w:rPr>
          <w:rFonts w:ascii="Arial" w:hAnsi="Arial" w:cs="Arial"/>
          <w:b/>
          <w:sz w:val="22"/>
          <w:szCs w:val="22"/>
          <w:u w:val="single"/>
        </w:rPr>
        <w:t xml:space="preserve">Course-specific </w:t>
      </w:r>
      <w:r w:rsidR="0043708E">
        <w:rPr>
          <w:rFonts w:ascii="Arial" w:hAnsi="Arial" w:cs="Arial"/>
          <w:b/>
          <w:sz w:val="22"/>
          <w:szCs w:val="22"/>
          <w:u w:val="single"/>
        </w:rPr>
        <w:t>Institutional Learning Goals</w:t>
      </w:r>
      <w:r w:rsidR="00044F2C">
        <w:rPr>
          <w:rFonts w:ascii="Arial" w:hAnsi="Arial" w:cs="Arial"/>
          <w:b/>
          <w:sz w:val="22"/>
          <w:szCs w:val="22"/>
          <w:u w:val="single"/>
        </w:rPr>
        <w:t xml:space="preserve"> (ILG)</w:t>
      </w:r>
      <w:r w:rsidR="001665B6">
        <w:rPr>
          <w:rFonts w:ascii="Arial" w:hAnsi="Arial" w:cs="Arial"/>
          <w:b/>
          <w:sz w:val="22"/>
          <w:szCs w:val="22"/>
          <w:u w:val="single"/>
        </w:rPr>
        <w:t>:</w:t>
      </w:r>
      <w:r w:rsidR="001665B6">
        <w:rPr>
          <w:rFonts w:ascii="Arial" w:hAnsi="Arial" w:cs="Arial"/>
          <w:sz w:val="22"/>
          <w:szCs w:val="22"/>
        </w:rPr>
        <w:t xml:space="preserve"> </w:t>
      </w:r>
    </w:p>
    <w:p w14:paraId="7EF30E8E" w14:textId="77777777" w:rsidR="00FA31E0" w:rsidRDefault="00FA31E0" w:rsidP="00FA31E0">
      <w:pPr>
        <w:spacing w:before="120"/>
        <w:rPr>
          <w:rFonts w:ascii="Arial" w:hAnsi="Arial" w:cs="Arial"/>
          <w:b/>
          <w:sz w:val="18"/>
        </w:rPr>
      </w:pPr>
    </w:p>
    <w:p w14:paraId="4D825997" w14:textId="77777777" w:rsidR="00FD337C" w:rsidRPr="00044F2C" w:rsidRDefault="00044F2C" w:rsidP="00044F2C">
      <w:pPr>
        <w:ind w:left="806"/>
        <w:rPr>
          <w:rFonts w:ascii="Arial" w:hAnsi="Arial" w:cs="Arial"/>
          <w:sz w:val="18"/>
          <w:szCs w:val="18"/>
        </w:rPr>
      </w:pPr>
      <w:r w:rsidRPr="00044F2C">
        <w:rPr>
          <w:rFonts w:ascii="Arial" w:hAnsi="Arial" w:cs="Arial"/>
          <w:b/>
          <w:sz w:val="18"/>
          <w:szCs w:val="18"/>
        </w:rPr>
        <w:t xml:space="preserve">Institutional Learning </w:t>
      </w:r>
      <w:r w:rsidR="00FD337C" w:rsidRPr="00044F2C">
        <w:rPr>
          <w:rFonts w:ascii="Arial" w:hAnsi="Arial" w:cs="Arial"/>
          <w:b/>
          <w:sz w:val="18"/>
          <w:szCs w:val="18"/>
        </w:rPr>
        <w:t xml:space="preserve">Goal 1. </w:t>
      </w:r>
      <w:r w:rsidR="00485EB1">
        <w:rPr>
          <w:rFonts w:ascii="Arial" w:hAnsi="Arial" w:cs="Arial"/>
          <w:b/>
          <w:sz w:val="18"/>
          <w:szCs w:val="18"/>
        </w:rPr>
        <w:t xml:space="preserve">Written and Oral </w:t>
      </w:r>
      <w:r w:rsidR="00FD337C" w:rsidRPr="00044F2C">
        <w:rPr>
          <w:rFonts w:ascii="Arial" w:hAnsi="Arial" w:cs="Arial"/>
          <w:b/>
          <w:sz w:val="18"/>
          <w:szCs w:val="18"/>
        </w:rPr>
        <w:t>Communication</w:t>
      </w:r>
      <w:r w:rsidR="00455656">
        <w:rPr>
          <w:rFonts w:ascii="Arial" w:hAnsi="Arial" w:cs="Arial"/>
          <w:b/>
          <w:sz w:val="18"/>
          <w:szCs w:val="18"/>
        </w:rPr>
        <w:t xml:space="preserve"> in English</w:t>
      </w:r>
      <w:r w:rsidR="00FD337C" w:rsidRPr="00044F2C">
        <w:rPr>
          <w:rFonts w:ascii="Arial" w:hAnsi="Arial" w:cs="Arial"/>
          <w:b/>
          <w:sz w:val="18"/>
          <w:szCs w:val="18"/>
        </w:rPr>
        <w:t>.</w:t>
      </w:r>
      <w:r w:rsidR="00FD337C" w:rsidRPr="00044F2C">
        <w:rPr>
          <w:rFonts w:ascii="Arial" w:hAnsi="Arial" w:cs="Arial"/>
          <w:sz w:val="18"/>
          <w:szCs w:val="18"/>
        </w:rPr>
        <w:t xml:space="preserve"> </w:t>
      </w:r>
      <w:r w:rsidR="00455656">
        <w:rPr>
          <w:rFonts w:ascii="Arial" w:hAnsi="Arial" w:cs="Arial"/>
          <w:sz w:val="18"/>
          <w:szCs w:val="18"/>
        </w:rPr>
        <w:t xml:space="preserve"> </w:t>
      </w:r>
      <w:r w:rsidR="00FD337C" w:rsidRPr="00044F2C">
        <w:rPr>
          <w:rFonts w:ascii="Arial" w:hAnsi="Arial" w:cs="Arial"/>
          <w:sz w:val="18"/>
          <w:szCs w:val="18"/>
        </w:rPr>
        <w:t>Students will communicate effectively in both speech and writing.</w:t>
      </w:r>
    </w:p>
    <w:p w14:paraId="157B55A0" w14:textId="77777777" w:rsidR="00FD337C" w:rsidRPr="00044F2C" w:rsidRDefault="00044F2C" w:rsidP="00044F2C">
      <w:pPr>
        <w:ind w:left="810"/>
        <w:rPr>
          <w:rFonts w:ascii="Arial" w:hAnsi="Arial" w:cs="Arial"/>
          <w:sz w:val="18"/>
          <w:szCs w:val="18"/>
        </w:rPr>
      </w:pPr>
      <w:r w:rsidRPr="00044F2C">
        <w:rPr>
          <w:rFonts w:ascii="Arial" w:hAnsi="Arial" w:cs="Arial"/>
          <w:b/>
          <w:sz w:val="18"/>
          <w:szCs w:val="18"/>
        </w:rPr>
        <w:t xml:space="preserve">Institutional Learning </w:t>
      </w:r>
      <w:r w:rsidR="00FD337C" w:rsidRPr="00044F2C">
        <w:rPr>
          <w:rFonts w:ascii="Arial" w:hAnsi="Arial" w:cs="Arial"/>
          <w:b/>
          <w:sz w:val="18"/>
          <w:szCs w:val="18"/>
        </w:rPr>
        <w:t>Goal. 6. Humanities.</w:t>
      </w:r>
      <w:r w:rsidR="00FD337C" w:rsidRPr="00044F2C">
        <w:rPr>
          <w:rFonts w:ascii="Arial" w:hAnsi="Arial" w:cs="Arial"/>
          <w:sz w:val="18"/>
          <w:szCs w:val="18"/>
        </w:rPr>
        <w:t xml:space="preserve"> Students will analyze works in the fields of art, music, or theater; literature; philosophy and/or religious studies; and/or will gain competence in the use of a foreign language.</w:t>
      </w:r>
    </w:p>
    <w:p w14:paraId="2268029A" w14:textId="77777777" w:rsidR="00FD337C" w:rsidRPr="00044F2C" w:rsidRDefault="00044F2C" w:rsidP="00044F2C">
      <w:pPr>
        <w:ind w:left="806"/>
        <w:rPr>
          <w:rFonts w:ascii="Arial" w:hAnsi="Arial" w:cs="Arial"/>
          <w:sz w:val="18"/>
          <w:szCs w:val="18"/>
        </w:rPr>
      </w:pPr>
      <w:r w:rsidRPr="00044F2C">
        <w:rPr>
          <w:rFonts w:ascii="Arial" w:hAnsi="Arial" w:cs="Arial"/>
          <w:b/>
          <w:sz w:val="18"/>
          <w:szCs w:val="18"/>
        </w:rPr>
        <w:t xml:space="preserve">Institutional Learning </w:t>
      </w:r>
      <w:r w:rsidR="00FD337C" w:rsidRPr="00044F2C">
        <w:rPr>
          <w:rFonts w:ascii="Arial" w:hAnsi="Arial" w:cs="Arial"/>
          <w:b/>
          <w:sz w:val="18"/>
          <w:szCs w:val="18"/>
        </w:rPr>
        <w:t>Goal 9. Ethical Reasoning and Action.</w:t>
      </w:r>
      <w:r w:rsidR="00FD337C" w:rsidRPr="00044F2C">
        <w:rPr>
          <w:rFonts w:ascii="Arial" w:hAnsi="Arial" w:cs="Arial"/>
          <w:sz w:val="18"/>
          <w:szCs w:val="18"/>
        </w:rPr>
        <w:t xml:space="preserve"> Students will understand ethical </w:t>
      </w:r>
      <w:r w:rsidR="00455656">
        <w:rPr>
          <w:rFonts w:ascii="Arial" w:hAnsi="Arial" w:cs="Arial"/>
          <w:sz w:val="18"/>
          <w:szCs w:val="18"/>
        </w:rPr>
        <w:t xml:space="preserve">frameworks, </w:t>
      </w:r>
      <w:r w:rsidR="00FD337C" w:rsidRPr="00044F2C">
        <w:rPr>
          <w:rFonts w:ascii="Arial" w:hAnsi="Arial" w:cs="Arial"/>
          <w:sz w:val="18"/>
          <w:szCs w:val="18"/>
        </w:rPr>
        <w:t>issues</w:t>
      </w:r>
      <w:r w:rsidR="00455656">
        <w:rPr>
          <w:rFonts w:ascii="Arial" w:hAnsi="Arial" w:cs="Arial"/>
          <w:sz w:val="18"/>
          <w:szCs w:val="18"/>
        </w:rPr>
        <w:t>,</w:t>
      </w:r>
      <w:r w:rsidR="00FD337C" w:rsidRPr="00044F2C">
        <w:rPr>
          <w:rFonts w:ascii="Arial" w:hAnsi="Arial" w:cs="Arial"/>
          <w:sz w:val="18"/>
          <w:szCs w:val="18"/>
        </w:rPr>
        <w:t xml:space="preserve"> and situations.</w:t>
      </w:r>
    </w:p>
    <w:p w14:paraId="0B388BB1" w14:textId="77777777" w:rsidR="00044F2C" w:rsidRPr="00044F2C" w:rsidRDefault="00044F2C" w:rsidP="00044F2C">
      <w:pPr>
        <w:ind w:left="806"/>
        <w:rPr>
          <w:rFonts w:ascii="Arial" w:eastAsia="Calibri" w:hAnsi="Arial" w:cs="Arial"/>
          <w:sz w:val="18"/>
          <w:szCs w:val="18"/>
        </w:rPr>
      </w:pPr>
      <w:r w:rsidRPr="00044F2C">
        <w:rPr>
          <w:rFonts w:ascii="Arial" w:eastAsia="Calibri" w:hAnsi="Arial" w:cs="Arial"/>
          <w:b/>
          <w:sz w:val="18"/>
          <w:szCs w:val="18"/>
        </w:rPr>
        <w:t>Institutional Learning Goal 10.  Information Literacy:</w:t>
      </w:r>
      <w:r w:rsidRPr="00044F2C">
        <w:rPr>
          <w:rFonts w:ascii="Arial" w:eastAsia="Calibri" w:hAnsi="Arial" w:cs="Arial"/>
          <w:sz w:val="18"/>
          <w:szCs w:val="18"/>
        </w:rPr>
        <w:t xml:space="preserve">  Students will recognize when information is needed and have the knowledge and skills to locate, evaluate, and effectively use information for college level work.</w:t>
      </w:r>
    </w:p>
    <w:p w14:paraId="0C0191B2" w14:textId="6666523C" w:rsidR="00FD337C" w:rsidRPr="00E851A7" w:rsidRDefault="00044F2C" w:rsidP="001F6973">
      <w:pPr>
        <w:ind w:left="806"/>
        <w:rPr>
          <w:rFonts w:ascii="Arial" w:hAnsi="Arial" w:cs="Arial"/>
          <w:bCs/>
          <w:sz w:val="18"/>
          <w:szCs w:val="18"/>
        </w:rPr>
      </w:pPr>
      <w:r w:rsidRPr="00044F2C">
        <w:rPr>
          <w:rFonts w:ascii="Arial" w:eastAsia="Calibri" w:hAnsi="Arial" w:cs="Arial"/>
          <w:b/>
          <w:sz w:val="18"/>
          <w:szCs w:val="18"/>
        </w:rPr>
        <w:t xml:space="preserve">Institutional Learning Goal 11.  Critical Thinking:  </w:t>
      </w:r>
      <w:r w:rsidRPr="00044F2C">
        <w:rPr>
          <w:rFonts w:ascii="Arial" w:eastAsia="Calibri" w:hAnsi="Arial" w:cs="Arial"/>
          <w:sz w:val="18"/>
          <w:szCs w:val="18"/>
        </w:rPr>
        <w:t>Students will use critical thinking skills understand, analyze, or apply information or solve problems.</w:t>
      </w:r>
    </w:p>
    <w:p w14:paraId="333F0E7D" w14:textId="77777777" w:rsidR="0056002E" w:rsidRPr="00BB3901" w:rsidRDefault="0056002E" w:rsidP="00DE2C8C">
      <w:pPr>
        <w:rPr>
          <w:rFonts w:ascii="Arial" w:hAnsi="Arial" w:cs="Arial"/>
          <w:sz w:val="22"/>
        </w:rPr>
      </w:pPr>
    </w:p>
    <w:p w14:paraId="61D8E42B" w14:textId="367CA018" w:rsidR="00BB23CD" w:rsidRDefault="00BB23CD" w:rsidP="00637FF0">
      <w:pPr>
        <w:rPr>
          <w:rFonts w:ascii="Arial" w:hAnsi="Arial" w:cs="Arial"/>
          <w:color w:val="0070C0"/>
        </w:rPr>
      </w:pPr>
      <w:r>
        <w:rPr>
          <w:rFonts w:ascii="Arial" w:hAnsi="Arial" w:cs="Arial"/>
          <w:b/>
          <w:sz w:val="22"/>
          <w:szCs w:val="22"/>
          <w:u w:val="single"/>
        </w:rPr>
        <w:t xml:space="preserve">Program Learning Outcomes for </w:t>
      </w:r>
      <w:sdt>
        <w:sdtPr>
          <w:rPr>
            <w:rFonts w:ascii="Arial" w:hAnsi="Arial" w:cs="Arial"/>
            <w:b/>
            <w:sz w:val="22"/>
            <w:szCs w:val="22"/>
            <w:u w:val="single"/>
          </w:rPr>
          <w:id w:val="-921567961"/>
          <w:placeholder>
            <w:docPart w:val="DefaultPlaceholder_-1854013440"/>
          </w:placeholder>
          <w:text/>
        </w:sdtPr>
        <w:sdtEndPr/>
        <w:sdtContent>
          <w:r w:rsidR="00B010B8">
            <w:rPr>
              <w:rFonts w:ascii="Arial" w:hAnsi="Arial" w:cs="Arial"/>
              <w:b/>
              <w:sz w:val="22"/>
              <w:szCs w:val="22"/>
              <w:u w:val="single"/>
            </w:rPr>
            <w:t xml:space="preserve">Liberal Arts </w:t>
          </w:r>
        </w:sdtContent>
      </w:sdt>
      <w:r>
        <w:rPr>
          <w:rFonts w:ascii="Arial" w:hAnsi="Arial" w:cs="Arial"/>
          <w:b/>
          <w:sz w:val="22"/>
          <w:szCs w:val="22"/>
          <w:u w:val="single"/>
        </w:rPr>
        <w:t>(PLO)</w:t>
      </w:r>
    </w:p>
    <w:p w14:paraId="58B640F4" w14:textId="77777777" w:rsidR="005F5492" w:rsidRDefault="005F5492" w:rsidP="005F5492">
      <w:pPr>
        <w:rPr>
          <w:rFonts w:ascii="Arial" w:hAnsi="Arial" w:cs="Arial"/>
          <w:sz w:val="22"/>
          <w:szCs w:val="22"/>
        </w:rPr>
      </w:pPr>
    </w:p>
    <w:p w14:paraId="10ADC1F8" w14:textId="55EF084C" w:rsidR="00B010B8" w:rsidRPr="00B010B8" w:rsidRDefault="00B010B8" w:rsidP="00634096">
      <w:pPr>
        <w:numPr>
          <w:ilvl w:val="0"/>
          <w:numId w:val="1"/>
        </w:numPr>
        <w:rPr>
          <w:rFonts w:ascii="Arial" w:hAnsi="Arial" w:cs="Arial"/>
          <w:sz w:val="22"/>
          <w:szCs w:val="22"/>
        </w:rPr>
      </w:pPr>
      <w:r w:rsidRPr="00B010B8">
        <w:rPr>
          <w:rFonts w:ascii="Arial" w:hAnsi="Arial" w:cs="Arial"/>
          <w:sz w:val="22"/>
          <w:szCs w:val="22"/>
        </w:rPr>
        <w:t>Concept Knowledge Understand the vocabulary, methods, and major concepts present in the humanities, the social sciences, and the natural sciences</w:t>
      </w:r>
    </w:p>
    <w:p w14:paraId="44BAA4E6" w14:textId="77777777" w:rsidR="00B010B8" w:rsidRPr="00B010B8" w:rsidRDefault="00B010B8" w:rsidP="00634096">
      <w:pPr>
        <w:numPr>
          <w:ilvl w:val="0"/>
          <w:numId w:val="1"/>
        </w:numPr>
        <w:rPr>
          <w:rFonts w:ascii="Arial" w:hAnsi="Arial" w:cs="Arial"/>
          <w:sz w:val="22"/>
          <w:szCs w:val="22"/>
        </w:rPr>
      </w:pPr>
      <w:r w:rsidRPr="00B010B8">
        <w:rPr>
          <w:rFonts w:ascii="Arial" w:hAnsi="Arial" w:cs="Arial"/>
          <w:sz w:val="22"/>
          <w:szCs w:val="22"/>
        </w:rPr>
        <w:t>Communication Articulate complex ideas clearly and effectively, both verbally and in writing</w:t>
      </w:r>
    </w:p>
    <w:p w14:paraId="4754D49C" w14:textId="77777777" w:rsidR="00B010B8" w:rsidRPr="00B010B8" w:rsidRDefault="00B010B8" w:rsidP="00634096">
      <w:pPr>
        <w:numPr>
          <w:ilvl w:val="0"/>
          <w:numId w:val="1"/>
        </w:numPr>
        <w:rPr>
          <w:rFonts w:ascii="Arial" w:hAnsi="Arial" w:cs="Arial"/>
          <w:sz w:val="22"/>
          <w:szCs w:val="22"/>
        </w:rPr>
      </w:pPr>
      <w:r w:rsidRPr="00B010B8">
        <w:rPr>
          <w:rFonts w:ascii="Arial" w:hAnsi="Arial" w:cs="Arial"/>
          <w:sz w:val="22"/>
          <w:szCs w:val="22"/>
        </w:rPr>
        <w:t>Critical Thinking Perform a series of thinking tasks including speculation, analysis, and synthesis (i.e., abstract reasoning)</w:t>
      </w:r>
    </w:p>
    <w:p w14:paraId="0A84EDA1" w14:textId="1C6D4256" w:rsidR="00B010B8" w:rsidRPr="005F5492" w:rsidRDefault="00B010B8" w:rsidP="00634096">
      <w:pPr>
        <w:numPr>
          <w:ilvl w:val="0"/>
          <w:numId w:val="1"/>
        </w:numPr>
        <w:rPr>
          <w:rFonts w:ascii="Arial" w:hAnsi="Arial" w:cs="Arial"/>
          <w:sz w:val="22"/>
          <w:szCs w:val="22"/>
        </w:rPr>
      </w:pPr>
      <w:r w:rsidRPr="00B010B8">
        <w:rPr>
          <w:rFonts w:ascii="Arial" w:hAnsi="Arial" w:cs="Arial"/>
          <w:sz w:val="22"/>
          <w:szCs w:val="22"/>
        </w:rPr>
        <w:t>Research Methods Utilize research materials and methodologies</w:t>
      </w:r>
    </w:p>
    <w:p w14:paraId="460A43A6" w14:textId="77777777" w:rsidR="001032C2" w:rsidRPr="001032C2" w:rsidRDefault="001032C2" w:rsidP="00641C73">
      <w:pPr>
        <w:rPr>
          <w:rFonts w:ascii="Arial" w:hAnsi="Arial" w:cs="Arial"/>
        </w:rPr>
      </w:pPr>
    </w:p>
    <w:p w14:paraId="7FD4906C" w14:textId="2F5C3AE1" w:rsidR="00BB3901" w:rsidRPr="00012E6B" w:rsidRDefault="001B4D9E" w:rsidP="00637FF0">
      <w:pPr>
        <w:rPr>
          <w:rFonts w:ascii="Arial" w:hAnsi="Arial" w:cs="Arial"/>
          <w:b/>
          <w:i/>
          <w:color w:val="0070C0"/>
        </w:rPr>
      </w:pPr>
      <w:r>
        <w:rPr>
          <w:rFonts w:ascii="Arial" w:hAnsi="Arial" w:cs="Arial"/>
          <w:b/>
          <w:sz w:val="22"/>
          <w:szCs w:val="22"/>
          <w:u w:val="single"/>
        </w:rPr>
        <w:t xml:space="preserve">Units of </w:t>
      </w:r>
      <w:r w:rsidR="00B003D7">
        <w:rPr>
          <w:rFonts w:ascii="Arial" w:hAnsi="Arial" w:cs="Arial"/>
          <w:b/>
          <w:sz w:val="22"/>
          <w:szCs w:val="22"/>
          <w:u w:val="single"/>
        </w:rPr>
        <w:t>s</w:t>
      </w:r>
      <w:r w:rsidR="009E174A">
        <w:rPr>
          <w:rFonts w:ascii="Arial" w:hAnsi="Arial" w:cs="Arial"/>
          <w:b/>
          <w:sz w:val="22"/>
          <w:szCs w:val="22"/>
          <w:u w:val="single"/>
        </w:rPr>
        <w:t xml:space="preserve">tudy in detail – Unit </w:t>
      </w:r>
      <w:r w:rsidR="005F5492">
        <w:rPr>
          <w:rFonts w:ascii="Arial" w:hAnsi="Arial" w:cs="Arial"/>
          <w:b/>
          <w:sz w:val="22"/>
          <w:szCs w:val="22"/>
          <w:u w:val="single"/>
        </w:rPr>
        <w:t>Stud</w:t>
      </w:r>
      <w:r w:rsidR="009E174A">
        <w:rPr>
          <w:rFonts w:ascii="Arial" w:hAnsi="Arial" w:cs="Arial"/>
          <w:b/>
          <w:sz w:val="22"/>
          <w:szCs w:val="22"/>
          <w:u w:val="single"/>
        </w:rPr>
        <w:t>ent Learning Outcomes:</w:t>
      </w:r>
      <w:r w:rsidR="009E174A">
        <w:rPr>
          <w:rFonts w:ascii="Arial" w:hAnsi="Arial" w:cs="Arial"/>
          <w:sz w:val="22"/>
          <w:szCs w:val="22"/>
        </w:rPr>
        <w:t xml:space="preserve"> </w:t>
      </w:r>
    </w:p>
    <w:p w14:paraId="7404BCDD" w14:textId="3C2B95FA" w:rsidR="007B7423" w:rsidRPr="007B7423" w:rsidRDefault="007B7423" w:rsidP="007B7423">
      <w:pPr>
        <w:keepNext/>
        <w:outlineLvl w:val="0"/>
        <w:rPr>
          <w:rFonts w:ascii="Arial" w:hAnsi="Arial" w:cs="Arial"/>
          <w:b/>
          <w:sz w:val="24"/>
          <w:u w:val="single"/>
        </w:rPr>
      </w:pPr>
    </w:p>
    <w:p w14:paraId="74CE4E03" w14:textId="77777777" w:rsidR="007B7423" w:rsidRPr="007B7423" w:rsidRDefault="007B7423" w:rsidP="007B7423">
      <w:pPr>
        <w:rPr>
          <w:rFonts w:ascii="Arial" w:hAnsi="Arial" w:cs="Arial"/>
          <w:b/>
          <w:sz w:val="22"/>
          <w:u w:val="single"/>
        </w:rPr>
      </w:pPr>
      <w:r w:rsidRPr="007B7423">
        <w:rPr>
          <w:rFonts w:ascii="Arial" w:hAnsi="Arial" w:cs="Arial"/>
          <w:b/>
          <w:sz w:val="22"/>
          <w:u w:val="single"/>
        </w:rPr>
        <w:t>Unit One: Critical Thinking Basics:</w:t>
      </w:r>
    </w:p>
    <w:p w14:paraId="2993C04D" w14:textId="77777777" w:rsidR="007B7423" w:rsidRPr="007B7423" w:rsidRDefault="007B7423" w:rsidP="007B7423">
      <w:pPr>
        <w:rPr>
          <w:rFonts w:ascii="Arial" w:hAnsi="Arial" w:cs="Arial"/>
          <w:b/>
          <w:sz w:val="22"/>
          <w:u w:val="single"/>
        </w:rPr>
      </w:pPr>
      <w:r w:rsidRPr="007B7423">
        <w:rPr>
          <w:rFonts w:ascii="Arial" w:hAnsi="Arial" w:cs="Arial"/>
          <w:b/>
          <w:sz w:val="22"/>
          <w:u w:val="single"/>
        </w:rPr>
        <w:t>Unit Two: Information - Sources and Relevance:</w:t>
      </w:r>
    </w:p>
    <w:p w14:paraId="24452384" w14:textId="77777777" w:rsidR="007B7423" w:rsidRPr="007B7423" w:rsidRDefault="007B7423" w:rsidP="007B7423">
      <w:pPr>
        <w:rPr>
          <w:rFonts w:ascii="Arial" w:hAnsi="Arial" w:cs="Arial"/>
          <w:b/>
          <w:sz w:val="22"/>
          <w:u w:val="single"/>
        </w:rPr>
      </w:pPr>
      <w:r w:rsidRPr="007B7423">
        <w:rPr>
          <w:rFonts w:ascii="Arial" w:hAnsi="Arial" w:cs="Arial"/>
          <w:b/>
          <w:sz w:val="22"/>
          <w:u w:val="single"/>
        </w:rPr>
        <w:t>Unit Three: Argument - Reason and Rhetoric:</w:t>
      </w:r>
    </w:p>
    <w:p w14:paraId="0B7034C1" w14:textId="77777777" w:rsidR="007B7423" w:rsidRPr="007B7423" w:rsidRDefault="007B7423" w:rsidP="007B7423">
      <w:pPr>
        <w:rPr>
          <w:rFonts w:ascii="Arial" w:hAnsi="Arial" w:cs="Arial"/>
          <w:b/>
          <w:sz w:val="22"/>
          <w:u w:val="single"/>
        </w:rPr>
      </w:pPr>
      <w:r w:rsidRPr="007B7423">
        <w:rPr>
          <w:rFonts w:ascii="Arial" w:hAnsi="Arial" w:cs="Arial"/>
          <w:b/>
          <w:sz w:val="22"/>
          <w:u w:val="single"/>
        </w:rPr>
        <w:t>Unit Four: Creative &amp; Ethical Problem-Solving :</w:t>
      </w:r>
    </w:p>
    <w:p w14:paraId="6AA4939F" w14:textId="77777777" w:rsidR="007B7423" w:rsidRPr="007B7423" w:rsidRDefault="007B7423" w:rsidP="007B7423">
      <w:pPr>
        <w:rPr>
          <w:rFonts w:ascii="Arial" w:hAnsi="Arial" w:cs="Arial"/>
          <w:b/>
          <w:sz w:val="24"/>
          <w:u w:val="single"/>
        </w:rPr>
      </w:pPr>
    </w:p>
    <w:p w14:paraId="55ABDE09" w14:textId="77777777" w:rsidR="007B7423" w:rsidRPr="007B7423" w:rsidRDefault="007B7423" w:rsidP="007B7423">
      <w:pPr>
        <w:keepNext/>
        <w:outlineLvl w:val="0"/>
        <w:rPr>
          <w:rFonts w:ascii="Arial" w:hAnsi="Arial" w:cs="Arial"/>
          <w:b/>
          <w:i/>
          <w:iCs/>
          <w:sz w:val="24"/>
          <w:szCs w:val="22"/>
          <w:u w:val="single"/>
        </w:rPr>
      </w:pPr>
      <w:r w:rsidRPr="007B7423">
        <w:rPr>
          <w:rFonts w:ascii="Arial" w:hAnsi="Arial" w:cs="Arial"/>
          <w:b/>
          <w:i/>
          <w:iCs/>
          <w:sz w:val="24"/>
          <w:szCs w:val="22"/>
          <w:u w:val="single"/>
        </w:rPr>
        <w:t>Units of Study in Detail</w:t>
      </w:r>
    </w:p>
    <w:p w14:paraId="3D71D0F1" w14:textId="77777777" w:rsidR="007B7423" w:rsidRPr="007B7423" w:rsidRDefault="007B7423" w:rsidP="007B7423">
      <w:pPr>
        <w:rPr>
          <w:rFonts w:ascii="Arial" w:hAnsi="Arial" w:cs="Arial"/>
          <w:b/>
          <w:bCs/>
          <w:sz w:val="22"/>
          <w:u w:val="single"/>
        </w:rPr>
      </w:pPr>
    </w:p>
    <w:p w14:paraId="2FF2C72C" w14:textId="24E98ABA" w:rsidR="007B7423" w:rsidRPr="00B206B9" w:rsidRDefault="007B7423" w:rsidP="007B7423">
      <w:pPr>
        <w:rPr>
          <w:rFonts w:ascii="Arial" w:hAnsi="Arial" w:cs="Arial"/>
          <w:sz w:val="22"/>
        </w:rPr>
      </w:pPr>
      <w:r w:rsidRPr="00BB3901">
        <w:rPr>
          <w:rFonts w:ascii="Arial" w:hAnsi="Arial" w:cs="Arial"/>
          <w:b/>
          <w:sz w:val="22"/>
          <w:u w:val="single"/>
        </w:rPr>
        <w:t xml:space="preserve">Unit </w:t>
      </w:r>
      <w:r>
        <w:rPr>
          <w:rFonts w:ascii="Arial" w:hAnsi="Arial" w:cs="Arial"/>
          <w:b/>
          <w:sz w:val="22"/>
          <w:u w:val="single"/>
        </w:rPr>
        <w:t>I</w:t>
      </w:r>
      <w:r w:rsidRPr="00B206B9">
        <w:rPr>
          <w:rFonts w:ascii="Arial" w:hAnsi="Arial" w:cs="Arial"/>
          <w:b/>
          <w:sz w:val="22"/>
          <w:u w:val="single"/>
        </w:rPr>
        <w:t xml:space="preserve">: </w:t>
      </w:r>
      <w:r w:rsidR="008B47B8">
        <w:rPr>
          <w:rFonts w:ascii="Arial" w:hAnsi="Arial" w:cs="Arial"/>
          <w:b/>
          <w:sz w:val="22"/>
          <w:u w:val="single"/>
        </w:rPr>
        <w:t>Critical Thinking Basics</w:t>
      </w:r>
      <w:r>
        <w:rPr>
          <w:rFonts w:ascii="Arial" w:hAnsi="Arial" w:cs="Arial"/>
          <w:sz w:val="22"/>
        </w:rPr>
        <w:t xml:space="preserve"> (</w:t>
      </w:r>
      <w:r w:rsidRPr="0026054C">
        <w:rPr>
          <w:rFonts w:ascii="Arial" w:hAnsi="Arial" w:cs="Arial"/>
          <w:sz w:val="22"/>
        </w:rPr>
        <w:t>SLO</w:t>
      </w:r>
      <w:r>
        <w:rPr>
          <w:rFonts w:ascii="Arial" w:hAnsi="Arial" w:cs="Arial"/>
          <w:sz w:val="22"/>
        </w:rPr>
        <w:t>#</w:t>
      </w:r>
      <w:r w:rsidRPr="0026054C">
        <w:rPr>
          <w:rFonts w:ascii="Arial" w:hAnsi="Arial" w:cs="Arial"/>
          <w:sz w:val="22"/>
        </w:rPr>
        <w:t xml:space="preserve"> 1, 2, 3, 4</w:t>
      </w:r>
      <w:r>
        <w:rPr>
          <w:rFonts w:ascii="Arial" w:hAnsi="Arial" w:cs="Arial"/>
          <w:sz w:val="22"/>
        </w:rPr>
        <w:t>, 5</w:t>
      </w:r>
      <w:r w:rsidRPr="0026054C">
        <w:rPr>
          <w:rFonts w:ascii="Arial" w:hAnsi="Arial" w:cs="Arial"/>
          <w:sz w:val="22"/>
        </w:rPr>
        <w:t>)</w:t>
      </w:r>
    </w:p>
    <w:p w14:paraId="0FCFB928" w14:textId="77777777" w:rsidR="007B7423" w:rsidRPr="00B206B9" w:rsidRDefault="007B7423" w:rsidP="007B7423">
      <w:pPr>
        <w:ind w:left="180"/>
        <w:rPr>
          <w:rFonts w:ascii="Arial" w:hAnsi="Arial" w:cs="Arial"/>
          <w:sz w:val="24"/>
          <w:szCs w:val="24"/>
        </w:rPr>
      </w:pPr>
    </w:p>
    <w:p w14:paraId="2EFEE2AA" w14:textId="77777777" w:rsidR="007B7423" w:rsidRPr="00B206B9" w:rsidRDefault="007B7423" w:rsidP="007B7423">
      <w:pPr>
        <w:ind w:left="720"/>
        <w:rPr>
          <w:rFonts w:ascii="Arial" w:hAnsi="Arial" w:cs="Arial"/>
          <w:b/>
          <w:i/>
          <w:sz w:val="22"/>
          <w:szCs w:val="22"/>
        </w:rPr>
      </w:pPr>
      <w:r w:rsidRPr="00B206B9">
        <w:rPr>
          <w:rFonts w:ascii="Arial" w:hAnsi="Arial" w:cs="Arial"/>
          <w:b/>
          <w:i/>
          <w:sz w:val="22"/>
          <w:szCs w:val="22"/>
          <w:u w:val="single"/>
        </w:rPr>
        <w:t>Learning Objectives</w:t>
      </w:r>
      <w:r w:rsidRPr="00B206B9">
        <w:rPr>
          <w:rFonts w:ascii="Arial" w:hAnsi="Arial" w:cs="Arial"/>
          <w:b/>
          <w:i/>
          <w:sz w:val="22"/>
          <w:szCs w:val="22"/>
        </w:rPr>
        <w:t xml:space="preserve"> </w:t>
      </w:r>
    </w:p>
    <w:p w14:paraId="034A50E7" w14:textId="77777777" w:rsidR="007B7423" w:rsidRDefault="007B7423" w:rsidP="007B7423">
      <w:pPr>
        <w:ind w:left="720"/>
        <w:rPr>
          <w:rFonts w:ascii="Arial" w:hAnsi="Arial" w:cs="Arial"/>
          <w:b/>
          <w:sz w:val="22"/>
          <w:szCs w:val="22"/>
        </w:rPr>
      </w:pPr>
      <w:r w:rsidRPr="00B206B9">
        <w:rPr>
          <w:rFonts w:ascii="Arial" w:hAnsi="Arial" w:cs="Arial"/>
          <w:b/>
          <w:i/>
          <w:sz w:val="22"/>
          <w:szCs w:val="22"/>
        </w:rPr>
        <w:t>The student will be able to…</w:t>
      </w:r>
    </w:p>
    <w:p w14:paraId="34B00720" w14:textId="6277FB5B" w:rsidR="007B7423" w:rsidRPr="007B7423" w:rsidRDefault="007B7423" w:rsidP="007B7423">
      <w:pPr>
        <w:rPr>
          <w:rFonts w:ascii="Arial" w:hAnsi="Arial" w:cs="Arial"/>
          <w:sz w:val="22"/>
          <w:szCs w:val="22"/>
        </w:rPr>
      </w:pPr>
      <w:r w:rsidRPr="007B7423">
        <w:rPr>
          <w:rFonts w:ascii="Arial" w:hAnsi="Arial" w:cs="Arial"/>
          <w:sz w:val="22"/>
          <w:szCs w:val="22"/>
        </w:rPr>
        <w:tab/>
      </w:r>
    </w:p>
    <w:p w14:paraId="1A9A0016" w14:textId="1CCDA43F" w:rsidR="007B7423" w:rsidRDefault="007B7423" w:rsidP="007B7423">
      <w:pPr>
        <w:pStyle w:val="ListParagraph"/>
        <w:numPr>
          <w:ilvl w:val="0"/>
          <w:numId w:val="23"/>
        </w:numPr>
        <w:rPr>
          <w:rFonts w:ascii="Arial" w:hAnsi="Arial" w:cs="Arial"/>
          <w:sz w:val="22"/>
        </w:rPr>
      </w:pPr>
      <w:r w:rsidRPr="007B7423">
        <w:rPr>
          <w:rFonts w:ascii="Arial" w:hAnsi="Arial" w:cs="Arial"/>
          <w:sz w:val="22"/>
        </w:rPr>
        <w:t xml:space="preserve">Identify reasons for studying critical thinking, distinguishing it from mere thinking &amp; it’s </w:t>
      </w:r>
    </w:p>
    <w:p w14:paraId="21021713" w14:textId="604E82C0" w:rsidR="007B7423" w:rsidRPr="007B7423" w:rsidRDefault="007B7423" w:rsidP="007B7423">
      <w:pPr>
        <w:ind w:firstLine="720"/>
        <w:rPr>
          <w:rFonts w:ascii="Arial" w:hAnsi="Arial" w:cs="Arial"/>
          <w:sz w:val="22"/>
        </w:rPr>
      </w:pPr>
      <w:r w:rsidRPr="007B7423">
        <w:rPr>
          <w:rFonts w:ascii="Arial" w:hAnsi="Arial" w:cs="Arial"/>
          <w:sz w:val="22"/>
        </w:rPr>
        <w:tab/>
        <w:t xml:space="preserve">importance </w:t>
      </w:r>
    </w:p>
    <w:p w14:paraId="683BE787" w14:textId="0500BE14" w:rsidR="007B7423" w:rsidRPr="008B47B8" w:rsidRDefault="007B7423" w:rsidP="008B47B8">
      <w:pPr>
        <w:pStyle w:val="ListParagraph"/>
        <w:numPr>
          <w:ilvl w:val="0"/>
          <w:numId w:val="23"/>
        </w:numPr>
        <w:rPr>
          <w:rFonts w:ascii="Arial" w:hAnsi="Arial" w:cs="Arial"/>
          <w:sz w:val="22"/>
        </w:rPr>
      </w:pPr>
      <w:r w:rsidRPr="008B47B8">
        <w:rPr>
          <w:rFonts w:ascii="Arial" w:hAnsi="Arial" w:cs="Arial"/>
          <w:sz w:val="22"/>
        </w:rPr>
        <w:t>Distinguish between the general characteristics, skills &amp; habits that critical thinkers develop</w:t>
      </w:r>
    </w:p>
    <w:p w14:paraId="499BA8D1" w14:textId="4B8E3761" w:rsidR="007B7423" w:rsidRPr="008B47B8" w:rsidRDefault="007B7423" w:rsidP="008B47B8">
      <w:pPr>
        <w:pStyle w:val="ListParagraph"/>
        <w:numPr>
          <w:ilvl w:val="0"/>
          <w:numId w:val="23"/>
        </w:numPr>
        <w:rPr>
          <w:rFonts w:ascii="Arial" w:hAnsi="Arial" w:cs="Arial"/>
          <w:sz w:val="22"/>
        </w:rPr>
      </w:pPr>
      <w:r w:rsidRPr="008B47B8">
        <w:rPr>
          <w:rFonts w:ascii="Arial" w:hAnsi="Arial" w:cs="Arial"/>
          <w:sz w:val="22"/>
        </w:rPr>
        <w:t xml:space="preserve">Explain key critical thinking concepts such as objectivity, relevance, validity, etc.  </w:t>
      </w:r>
    </w:p>
    <w:p w14:paraId="1535EAA1" w14:textId="73BFFF9B" w:rsidR="007B7423" w:rsidRPr="008B47B8" w:rsidRDefault="007B7423" w:rsidP="008B47B8">
      <w:pPr>
        <w:pStyle w:val="ListParagraph"/>
        <w:numPr>
          <w:ilvl w:val="0"/>
          <w:numId w:val="23"/>
        </w:numPr>
        <w:rPr>
          <w:rFonts w:ascii="Arial" w:hAnsi="Arial" w:cs="Arial"/>
        </w:rPr>
      </w:pPr>
      <w:r w:rsidRPr="008B47B8">
        <w:rPr>
          <w:rFonts w:ascii="Arial" w:hAnsi="Arial" w:cs="Arial"/>
          <w:sz w:val="22"/>
        </w:rPr>
        <w:t>Identify and use the basic principles and practices of reasoning and evincing</w:t>
      </w:r>
    </w:p>
    <w:p w14:paraId="7D3CD0E5" w14:textId="77777777" w:rsidR="007B7423" w:rsidRPr="007B7423" w:rsidRDefault="007B7423" w:rsidP="007B7423">
      <w:pPr>
        <w:autoSpaceDE w:val="0"/>
        <w:autoSpaceDN w:val="0"/>
        <w:adjustRightInd w:val="0"/>
        <w:rPr>
          <w:rFonts w:ascii="Arial" w:hAnsi="Arial" w:cs="Arial"/>
        </w:rPr>
      </w:pPr>
    </w:p>
    <w:p w14:paraId="6EBC6893" w14:textId="0E80F1D8" w:rsidR="008B47B8" w:rsidRPr="00B206B9" w:rsidRDefault="008B47B8" w:rsidP="008B47B8">
      <w:pPr>
        <w:rPr>
          <w:rFonts w:ascii="Arial" w:hAnsi="Arial" w:cs="Arial"/>
          <w:sz w:val="24"/>
          <w:szCs w:val="24"/>
        </w:rPr>
      </w:pPr>
      <w:r w:rsidRPr="00BB3901">
        <w:rPr>
          <w:rFonts w:ascii="Arial" w:hAnsi="Arial" w:cs="Arial"/>
          <w:b/>
          <w:sz w:val="22"/>
          <w:u w:val="single"/>
        </w:rPr>
        <w:t xml:space="preserve">Unit </w:t>
      </w:r>
      <w:r>
        <w:rPr>
          <w:rFonts w:ascii="Arial" w:hAnsi="Arial" w:cs="Arial"/>
          <w:b/>
          <w:sz w:val="22"/>
          <w:u w:val="single"/>
        </w:rPr>
        <w:t>II</w:t>
      </w:r>
      <w:r w:rsidRPr="00B206B9">
        <w:rPr>
          <w:rFonts w:ascii="Arial" w:hAnsi="Arial" w:cs="Arial"/>
          <w:b/>
          <w:sz w:val="22"/>
          <w:u w:val="single"/>
        </w:rPr>
        <w:t xml:space="preserve">: </w:t>
      </w:r>
      <w:r>
        <w:rPr>
          <w:rFonts w:ascii="Arial" w:hAnsi="Arial" w:cs="Arial"/>
          <w:b/>
          <w:sz w:val="22"/>
          <w:u w:val="single"/>
        </w:rPr>
        <w:t>Information Sources and Relevance</w:t>
      </w:r>
      <w:r>
        <w:rPr>
          <w:rFonts w:ascii="Arial" w:hAnsi="Arial" w:cs="Arial"/>
          <w:sz w:val="22"/>
        </w:rPr>
        <w:t xml:space="preserve"> (</w:t>
      </w:r>
      <w:r w:rsidRPr="0026054C">
        <w:rPr>
          <w:rFonts w:ascii="Arial" w:hAnsi="Arial" w:cs="Arial"/>
          <w:sz w:val="22"/>
        </w:rPr>
        <w:t>SLO</w:t>
      </w:r>
      <w:r>
        <w:rPr>
          <w:rFonts w:ascii="Arial" w:hAnsi="Arial" w:cs="Arial"/>
          <w:sz w:val="22"/>
        </w:rPr>
        <w:t>#</w:t>
      </w:r>
      <w:r w:rsidRPr="0026054C">
        <w:rPr>
          <w:rFonts w:ascii="Arial" w:hAnsi="Arial" w:cs="Arial"/>
          <w:sz w:val="22"/>
        </w:rPr>
        <w:t xml:space="preserve"> 1, 2, 3, 4</w:t>
      </w:r>
      <w:r>
        <w:rPr>
          <w:rFonts w:ascii="Arial" w:hAnsi="Arial" w:cs="Arial"/>
          <w:sz w:val="22"/>
        </w:rPr>
        <w:t>, 5</w:t>
      </w:r>
      <w:r w:rsidRPr="0026054C">
        <w:rPr>
          <w:rFonts w:ascii="Arial" w:hAnsi="Arial" w:cs="Arial"/>
          <w:sz w:val="22"/>
        </w:rPr>
        <w:t>)</w:t>
      </w:r>
    </w:p>
    <w:p w14:paraId="4D04CE1B" w14:textId="77777777" w:rsidR="008B47B8" w:rsidRPr="00B206B9" w:rsidRDefault="008B47B8" w:rsidP="008B47B8">
      <w:pPr>
        <w:ind w:left="720"/>
        <w:rPr>
          <w:rFonts w:ascii="Arial" w:hAnsi="Arial" w:cs="Arial"/>
          <w:b/>
          <w:i/>
          <w:sz w:val="22"/>
          <w:szCs w:val="22"/>
        </w:rPr>
      </w:pPr>
      <w:r w:rsidRPr="00B206B9">
        <w:rPr>
          <w:rFonts w:ascii="Arial" w:hAnsi="Arial" w:cs="Arial"/>
          <w:b/>
          <w:i/>
          <w:sz w:val="22"/>
          <w:szCs w:val="22"/>
          <w:u w:val="single"/>
        </w:rPr>
        <w:t>Learning Objectives</w:t>
      </w:r>
      <w:r w:rsidRPr="00B206B9">
        <w:rPr>
          <w:rFonts w:ascii="Arial" w:hAnsi="Arial" w:cs="Arial"/>
          <w:b/>
          <w:i/>
          <w:sz w:val="22"/>
          <w:szCs w:val="22"/>
        </w:rPr>
        <w:t xml:space="preserve"> </w:t>
      </w:r>
    </w:p>
    <w:p w14:paraId="4C63C1A4" w14:textId="77777777" w:rsidR="008B47B8" w:rsidRDefault="008B47B8" w:rsidP="008B47B8">
      <w:pPr>
        <w:ind w:left="720"/>
        <w:rPr>
          <w:rFonts w:ascii="Arial" w:hAnsi="Arial" w:cs="Arial"/>
          <w:b/>
          <w:sz w:val="22"/>
          <w:szCs w:val="22"/>
        </w:rPr>
      </w:pPr>
      <w:r w:rsidRPr="00B206B9">
        <w:rPr>
          <w:rFonts w:ascii="Arial" w:hAnsi="Arial" w:cs="Arial"/>
          <w:b/>
          <w:i/>
          <w:sz w:val="22"/>
          <w:szCs w:val="22"/>
        </w:rPr>
        <w:t>The student will be able to…</w:t>
      </w:r>
    </w:p>
    <w:p w14:paraId="03679A5E" w14:textId="0484D3F8" w:rsidR="007B7423" w:rsidRPr="007B7423" w:rsidRDefault="007B7423" w:rsidP="007B7423">
      <w:pPr>
        <w:rPr>
          <w:rFonts w:ascii="Arial" w:hAnsi="Arial" w:cs="Arial"/>
          <w:sz w:val="22"/>
          <w:szCs w:val="22"/>
        </w:rPr>
      </w:pPr>
      <w:r w:rsidRPr="007B7423">
        <w:rPr>
          <w:rFonts w:ascii="Arial" w:hAnsi="Arial" w:cs="Arial"/>
          <w:sz w:val="22"/>
          <w:szCs w:val="22"/>
        </w:rPr>
        <w:tab/>
      </w:r>
    </w:p>
    <w:p w14:paraId="7AD1510A" w14:textId="3653CD61" w:rsidR="007B7423" w:rsidRDefault="007B7423" w:rsidP="008B47B8">
      <w:pPr>
        <w:pStyle w:val="ListParagraph"/>
        <w:numPr>
          <w:ilvl w:val="0"/>
          <w:numId w:val="24"/>
        </w:numPr>
        <w:rPr>
          <w:rFonts w:ascii="Arial" w:hAnsi="Arial" w:cs="Arial"/>
          <w:sz w:val="22"/>
        </w:rPr>
      </w:pPr>
      <w:r w:rsidRPr="008B47B8">
        <w:rPr>
          <w:rFonts w:ascii="Arial" w:hAnsi="Arial" w:cs="Arial"/>
          <w:sz w:val="22"/>
        </w:rPr>
        <w:t xml:space="preserve">Identify and evaluate different sources of information, regarding issues of expertise and its </w:t>
      </w:r>
    </w:p>
    <w:p w14:paraId="4B1ED84E" w14:textId="4FF2C8F8" w:rsidR="007B7423" w:rsidRPr="007B7423" w:rsidRDefault="007B7423" w:rsidP="007B7423">
      <w:pPr>
        <w:ind w:firstLine="720"/>
        <w:rPr>
          <w:rFonts w:ascii="Arial" w:hAnsi="Arial" w:cs="Arial"/>
          <w:sz w:val="22"/>
        </w:rPr>
      </w:pPr>
      <w:r w:rsidRPr="007B7423">
        <w:rPr>
          <w:rFonts w:ascii="Arial" w:hAnsi="Arial" w:cs="Arial"/>
          <w:sz w:val="22"/>
        </w:rPr>
        <w:tab/>
        <w:t xml:space="preserve">lack, and accuracy, including Internet material </w:t>
      </w:r>
    </w:p>
    <w:p w14:paraId="45B7FE75" w14:textId="77777777" w:rsidR="008B47B8" w:rsidRDefault="007B7423" w:rsidP="008B47B8">
      <w:pPr>
        <w:pStyle w:val="ListParagraph"/>
        <w:numPr>
          <w:ilvl w:val="0"/>
          <w:numId w:val="24"/>
        </w:numPr>
        <w:rPr>
          <w:rFonts w:ascii="Arial" w:hAnsi="Arial" w:cs="Arial"/>
          <w:sz w:val="22"/>
        </w:rPr>
      </w:pPr>
      <w:r w:rsidRPr="008B47B8">
        <w:rPr>
          <w:rFonts w:ascii="Arial" w:hAnsi="Arial" w:cs="Arial"/>
          <w:sz w:val="22"/>
          <w:szCs w:val="22"/>
        </w:rPr>
        <w:t>U</w:t>
      </w:r>
      <w:r w:rsidRPr="008B47B8">
        <w:rPr>
          <w:rFonts w:ascii="Arial" w:hAnsi="Arial" w:cs="Arial"/>
          <w:sz w:val="22"/>
        </w:rPr>
        <w:t xml:space="preserve">nderstand how perception and memory function affects evidence recognition, including </w:t>
      </w:r>
    </w:p>
    <w:p w14:paraId="004608BB" w14:textId="2A2F9C87" w:rsidR="007B7423" w:rsidRPr="007B7423" w:rsidRDefault="008B47B8" w:rsidP="008B47B8">
      <w:pPr>
        <w:pStyle w:val="ListParagraph"/>
        <w:ind w:left="1080"/>
        <w:rPr>
          <w:rFonts w:ascii="Arial" w:hAnsi="Arial" w:cs="Arial"/>
          <w:sz w:val="22"/>
        </w:rPr>
      </w:pPr>
      <w:r>
        <w:rPr>
          <w:rFonts w:ascii="Arial" w:hAnsi="Arial" w:cs="Arial"/>
          <w:sz w:val="22"/>
        </w:rPr>
        <w:tab/>
      </w:r>
      <w:r w:rsidR="007B7423" w:rsidRPr="008B47B8">
        <w:rPr>
          <w:rFonts w:ascii="Arial" w:hAnsi="Arial" w:cs="Arial"/>
          <w:sz w:val="22"/>
        </w:rPr>
        <w:t xml:space="preserve">social </w:t>
      </w:r>
      <w:r w:rsidR="007B7423" w:rsidRPr="007B7423">
        <w:rPr>
          <w:rFonts w:ascii="Arial" w:hAnsi="Arial" w:cs="Arial"/>
          <w:sz w:val="22"/>
        </w:rPr>
        <w:t>factors</w:t>
      </w:r>
    </w:p>
    <w:p w14:paraId="19C99E1D" w14:textId="6319A0DC" w:rsidR="007B7423" w:rsidRPr="008B47B8" w:rsidRDefault="007B7423" w:rsidP="008B47B8">
      <w:pPr>
        <w:pStyle w:val="ListParagraph"/>
        <w:numPr>
          <w:ilvl w:val="0"/>
          <w:numId w:val="24"/>
        </w:numPr>
        <w:rPr>
          <w:rFonts w:ascii="Arial" w:hAnsi="Arial" w:cs="Arial"/>
          <w:sz w:val="22"/>
        </w:rPr>
      </w:pPr>
      <w:r w:rsidRPr="008B47B8">
        <w:rPr>
          <w:rFonts w:ascii="Arial" w:hAnsi="Arial" w:cs="Arial"/>
          <w:sz w:val="22"/>
        </w:rPr>
        <w:t xml:space="preserve">Explain key truth, fact, and measurement criteria for relevance and application limits   </w:t>
      </w:r>
    </w:p>
    <w:p w14:paraId="778BA87E" w14:textId="5C8BA244" w:rsidR="007B7423" w:rsidRPr="008B47B8" w:rsidRDefault="007B7423" w:rsidP="008B47B8">
      <w:pPr>
        <w:pStyle w:val="ListParagraph"/>
        <w:numPr>
          <w:ilvl w:val="0"/>
          <w:numId w:val="24"/>
        </w:numPr>
        <w:rPr>
          <w:rFonts w:ascii="Arial" w:hAnsi="Arial" w:cs="Arial"/>
          <w:sz w:val="22"/>
        </w:rPr>
      </w:pPr>
      <w:r w:rsidRPr="008B47B8">
        <w:rPr>
          <w:rFonts w:ascii="Arial" w:hAnsi="Arial" w:cs="Arial"/>
          <w:sz w:val="22"/>
          <w:szCs w:val="22"/>
        </w:rPr>
        <w:t>Apply</w:t>
      </w:r>
      <w:r w:rsidRPr="008B47B8">
        <w:rPr>
          <w:rFonts w:ascii="Arial" w:hAnsi="Arial" w:cs="Arial"/>
          <w:sz w:val="22"/>
        </w:rPr>
        <w:t xml:space="preserve"> studied cognitive tactics build more reliability to avoid biases &amp; pitfalls and provide </w:t>
      </w:r>
    </w:p>
    <w:p w14:paraId="43CBD0F3" w14:textId="07445DB5" w:rsidR="007B7423" w:rsidRPr="007B7423" w:rsidRDefault="007B7423" w:rsidP="007B7423">
      <w:pPr>
        <w:rPr>
          <w:rFonts w:ascii="Arial" w:hAnsi="Arial" w:cs="Arial"/>
          <w:sz w:val="22"/>
          <w:szCs w:val="22"/>
        </w:rPr>
      </w:pPr>
      <w:r w:rsidRPr="007B7423">
        <w:rPr>
          <w:rFonts w:ascii="Arial" w:hAnsi="Arial" w:cs="Arial"/>
          <w:sz w:val="22"/>
        </w:rPr>
        <w:tab/>
      </w:r>
      <w:r w:rsidRPr="007B7423">
        <w:rPr>
          <w:rFonts w:ascii="Arial" w:hAnsi="Arial" w:cs="Arial"/>
          <w:sz w:val="22"/>
        </w:rPr>
        <w:tab/>
        <w:t xml:space="preserve">remedies to evincing practices </w:t>
      </w:r>
    </w:p>
    <w:p w14:paraId="7D1BD8C2" w14:textId="77777777" w:rsidR="007B7423" w:rsidRPr="007B7423" w:rsidRDefault="007B7423" w:rsidP="007B7423">
      <w:pPr>
        <w:ind w:left="720" w:firstLine="720"/>
        <w:rPr>
          <w:rFonts w:ascii="Arial" w:hAnsi="Arial" w:cs="Arial"/>
          <w:sz w:val="22"/>
          <w:szCs w:val="22"/>
        </w:rPr>
      </w:pPr>
    </w:p>
    <w:p w14:paraId="30578C8E" w14:textId="7CB1B6A1" w:rsidR="007B7423" w:rsidRPr="007B7423" w:rsidRDefault="007B7423" w:rsidP="007B7423">
      <w:pPr>
        <w:rPr>
          <w:rFonts w:ascii="Arial" w:hAnsi="Arial" w:cs="Arial"/>
          <w:b/>
          <w:sz w:val="22"/>
          <w:u w:val="single"/>
        </w:rPr>
      </w:pPr>
      <w:r w:rsidRPr="007B7423">
        <w:rPr>
          <w:rFonts w:ascii="Arial" w:hAnsi="Arial" w:cs="Arial"/>
          <w:b/>
          <w:sz w:val="22"/>
          <w:u w:val="single"/>
        </w:rPr>
        <w:t xml:space="preserve">Unit </w:t>
      </w:r>
      <w:r w:rsidR="008B47B8">
        <w:rPr>
          <w:rFonts w:ascii="Arial" w:hAnsi="Arial" w:cs="Arial"/>
          <w:b/>
          <w:sz w:val="22"/>
          <w:u w:val="single"/>
        </w:rPr>
        <w:t>III</w:t>
      </w:r>
      <w:r w:rsidRPr="007B7423">
        <w:rPr>
          <w:rFonts w:ascii="Arial" w:hAnsi="Arial" w:cs="Arial"/>
          <w:b/>
          <w:sz w:val="22"/>
          <w:u w:val="single"/>
        </w:rPr>
        <w:t>: Argument - Reason and Rhetoric:</w:t>
      </w:r>
      <w:r w:rsidR="008B47B8">
        <w:rPr>
          <w:rFonts w:ascii="Arial" w:hAnsi="Arial" w:cs="Arial"/>
          <w:sz w:val="22"/>
        </w:rPr>
        <w:t xml:space="preserve">  (</w:t>
      </w:r>
      <w:r w:rsidR="008B47B8" w:rsidRPr="0026054C">
        <w:rPr>
          <w:rFonts w:ascii="Arial" w:hAnsi="Arial" w:cs="Arial"/>
          <w:sz w:val="22"/>
        </w:rPr>
        <w:t>SLO</w:t>
      </w:r>
      <w:r w:rsidR="008B47B8">
        <w:rPr>
          <w:rFonts w:ascii="Arial" w:hAnsi="Arial" w:cs="Arial"/>
          <w:sz w:val="22"/>
        </w:rPr>
        <w:t>#</w:t>
      </w:r>
      <w:r w:rsidR="008B47B8" w:rsidRPr="0026054C">
        <w:rPr>
          <w:rFonts w:ascii="Arial" w:hAnsi="Arial" w:cs="Arial"/>
          <w:sz w:val="22"/>
        </w:rPr>
        <w:t xml:space="preserve"> 1, 2, 3, 4</w:t>
      </w:r>
      <w:r w:rsidR="008B47B8">
        <w:rPr>
          <w:rFonts w:ascii="Arial" w:hAnsi="Arial" w:cs="Arial"/>
          <w:sz w:val="22"/>
        </w:rPr>
        <w:t>, 5</w:t>
      </w:r>
      <w:r w:rsidR="008B47B8" w:rsidRPr="0026054C">
        <w:rPr>
          <w:rFonts w:ascii="Arial" w:hAnsi="Arial" w:cs="Arial"/>
          <w:sz w:val="22"/>
        </w:rPr>
        <w:t>)</w:t>
      </w:r>
    </w:p>
    <w:p w14:paraId="29B7E3A7" w14:textId="77777777" w:rsidR="007B7423" w:rsidRPr="007B7423" w:rsidRDefault="007B7423" w:rsidP="007B7423">
      <w:pPr>
        <w:rPr>
          <w:rFonts w:ascii="Arial" w:hAnsi="Arial" w:cs="Arial"/>
          <w:sz w:val="22"/>
          <w:szCs w:val="22"/>
        </w:rPr>
      </w:pPr>
    </w:p>
    <w:p w14:paraId="5370E47E" w14:textId="77777777" w:rsidR="008B47B8" w:rsidRDefault="008B47B8" w:rsidP="008B47B8">
      <w:pPr>
        <w:ind w:left="720"/>
        <w:rPr>
          <w:rFonts w:ascii="Arial" w:hAnsi="Arial" w:cs="Arial"/>
          <w:b/>
          <w:sz w:val="22"/>
          <w:szCs w:val="22"/>
        </w:rPr>
      </w:pPr>
      <w:r w:rsidRPr="00B206B9">
        <w:rPr>
          <w:rFonts w:ascii="Arial" w:hAnsi="Arial" w:cs="Arial"/>
          <w:b/>
          <w:i/>
          <w:sz w:val="22"/>
          <w:szCs w:val="22"/>
        </w:rPr>
        <w:t>The student will be able to…</w:t>
      </w:r>
    </w:p>
    <w:p w14:paraId="2CFA8772" w14:textId="77777777" w:rsidR="008B47B8" w:rsidRPr="007B7423" w:rsidRDefault="008B47B8" w:rsidP="008B47B8">
      <w:pPr>
        <w:rPr>
          <w:rFonts w:ascii="Arial" w:hAnsi="Arial" w:cs="Arial"/>
          <w:sz w:val="22"/>
          <w:szCs w:val="22"/>
        </w:rPr>
      </w:pPr>
      <w:r w:rsidRPr="007B7423">
        <w:rPr>
          <w:rFonts w:ascii="Arial" w:hAnsi="Arial" w:cs="Arial"/>
          <w:sz w:val="22"/>
          <w:szCs w:val="22"/>
        </w:rPr>
        <w:tab/>
      </w:r>
    </w:p>
    <w:p w14:paraId="3E79B72D" w14:textId="539128CA" w:rsidR="007B7423" w:rsidRPr="008B47B8" w:rsidRDefault="007B7423" w:rsidP="008B47B8">
      <w:pPr>
        <w:pStyle w:val="ListParagraph"/>
        <w:numPr>
          <w:ilvl w:val="0"/>
          <w:numId w:val="25"/>
        </w:numPr>
        <w:rPr>
          <w:rFonts w:ascii="Arial" w:hAnsi="Arial" w:cs="Arial"/>
          <w:sz w:val="22"/>
        </w:rPr>
      </w:pPr>
      <w:r w:rsidRPr="008B47B8">
        <w:rPr>
          <w:rFonts w:ascii="Arial" w:hAnsi="Arial" w:cs="Arial"/>
          <w:sz w:val="22"/>
        </w:rPr>
        <w:t xml:space="preserve">Identify and evaluate different forms and limits of definitions &amp; arguments, including their </w:t>
      </w:r>
    </w:p>
    <w:p w14:paraId="5E7502A0" w14:textId="3CCB9137" w:rsidR="007B7423" w:rsidRPr="007B7423" w:rsidRDefault="007B7423" w:rsidP="007B7423">
      <w:pPr>
        <w:ind w:firstLine="720"/>
        <w:rPr>
          <w:rFonts w:ascii="Arial" w:hAnsi="Arial" w:cs="Arial"/>
          <w:sz w:val="22"/>
        </w:rPr>
      </w:pPr>
      <w:r w:rsidRPr="007B7423">
        <w:rPr>
          <w:rFonts w:ascii="Arial" w:hAnsi="Arial" w:cs="Arial"/>
          <w:sz w:val="22"/>
        </w:rPr>
        <w:tab/>
        <w:t xml:space="preserve">respective uses, strengths and weaknesses </w:t>
      </w:r>
    </w:p>
    <w:p w14:paraId="49F2A6B1" w14:textId="0DD71CAC" w:rsidR="007B7423" w:rsidRPr="008B47B8" w:rsidRDefault="007B7423" w:rsidP="008B47B8">
      <w:pPr>
        <w:pStyle w:val="ListParagraph"/>
        <w:numPr>
          <w:ilvl w:val="0"/>
          <w:numId w:val="25"/>
        </w:numPr>
        <w:rPr>
          <w:rFonts w:ascii="Arial" w:hAnsi="Arial" w:cs="Arial"/>
          <w:sz w:val="22"/>
        </w:rPr>
      </w:pPr>
      <w:r w:rsidRPr="008B47B8">
        <w:rPr>
          <w:rFonts w:ascii="Arial" w:hAnsi="Arial" w:cs="Arial"/>
          <w:sz w:val="22"/>
          <w:szCs w:val="22"/>
        </w:rPr>
        <w:t>U</w:t>
      </w:r>
      <w:r w:rsidRPr="008B47B8">
        <w:rPr>
          <w:rFonts w:ascii="Arial" w:hAnsi="Arial" w:cs="Arial"/>
          <w:sz w:val="22"/>
        </w:rPr>
        <w:t xml:space="preserve">nderstand how wit, irony, emotion, sarcasm, humor, error, common sense, heuristics, </w:t>
      </w:r>
    </w:p>
    <w:p w14:paraId="6C5F78C5" w14:textId="77777777" w:rsidR="008B47B8" w:rsidRDefault="007B7423" w:rsidP="007B7423">
      <w:pPr>
        <w:rPr>
          <w:rFonts w:ascii="Arial" w:hAnsi="Arial" w:cs="Arial"/>
          <w:sz w:val="22"/>
        </w:rPr>
      </w:pPr>
      <w:r w:rsidRPr="007B7423">
        <w:rPr>
          <w:rFonts w:ascii="Arial" w:hAnsi="Arial" w:cs="Arial"/>
          <w:sz w:val="22"/>
        </w:rPr>
        <w:tab/>
      </w:r>
      <w:r w:rsidRPr="007B7423">
        <w:rPr>
          <w:rFonts w:ascii="Arial" w:hAnsi="Arial" w:cs="Arial"/>
          <w:sz w:val="22"/>
        </w:rPr>
        <w:tab/>
        <w:t xml:space="preserve">diversity, statistics, pseudo-reasoning and biases can thwart and serve clear </w:t>
      </w:r>
    </w:p>
    <w:p w14:paraId="5D22DEBA" w14:textId="30EB07D1" w:rsidR="007B7423" w:rsidRPr="007B7423" w:rsidRDefault="008B47B8" w:rsidP="007B7423">
      <w:pPr>
        <w:rPr>
          <w:rFonts w:ascii="Arial" w:hAnsi="Arial" w:cs="Arial"/>
          <w:sz w:val="22"/>
        </w:rPr>
      </w:pPr>
      <w:r>
        <w:rPr>
          <w:rFonts w:ascii="Arial" w:hAnsi="Arial" w:cs="Arial"/>
          <w:sz w:val="22"/>
        </w:rPr>
        <w:tab/>
      </w:r>
      <w:r>
        <w:rPr>
          <w:rFonts w:ascii="Arial" w:hAnsi="Arial" w:cs="Arial"/>
          <w:sz w:val="22"/>
        </w:rPr>
        <w:tab/>
      </w:r>
      <w:r w:rsidR="007B7423" w:rsidRPr="007B7423">
        <w:rPr>
          <w:rFonts w:ascii="Arial" w:hAnsi="Arial" w:cs="Arial"/>
          <w:sz w:val="22"/>
        </w:rPr>
        <w:t xml:space="preserve">conclusions </w:t>
      </w:r>
    </w:p>
    <w:p w14:paraId="3BF87A3A" w14:textId="77777777" w:rsidR="008B47B8" w:rsidRDefault="007B7423" w:rsidP="008B47B8">
      <w:pPr>
        <w:pStyle w:val="ListParagraph"/>
        <w:numPr>
          <w:ilvl w:val="0"/>
          <w:numId w:val="25"/>
        </w:numPr>
        <w:rPr>
          <w:rFonts w:ascii="Arial" w:hAnsi="Arial" w:cs="Arial"/>
          <w:sz w:val="22"/>
        </w:rPr>
      </w:pPr>
      <w:r w:rsidRPr="008B47B8">
        <w:rPr>
          <w:rFonts w:ascii="Arial" w:hAnsi="Arial" w:cs="Arial"/>
          <w:sz w:val="22"/>
        </w:rPr>
        <w:t xml:space="preserve">Explain how the effects, recognized and not, of context, assumptions, goal-orientation, </w:t>
      </w:r>
    </w:p>
    <w:p w14:paraId="043115FE" w14:textId="45E25C92" w:rsidR="007B7423" w:rsidRPr="007B7423" w:rsidRDefault="008B47B8" w:rsidP="008B47B8">
      <w:pPr>
        <w:pStyle w:val="ListParagraph"/>
        <w:ind w:left="1080"/>
        <w:rPr>
          <w:rFonts w:ascii="Arial" w:hAnsi="Arial" w:cs="Arial"/>
        </w:rPr>
      </w:pPr>
      <w:r>
        <w:rPr>
          <w:rFonts w:ascii="Arial" w:hAnsi="Arial" w:cs="Arial"/>
          <w:sz w:val="22"/>
        </w:rPr>
        <w:tab/>
      </w:r>
      <w:r w:rsidR="007B7423" w:rsidRPr="008B47B8">
        <w:rPr>
          <w:rFonts w:ascii="Arial" w:hAnsi="Arial" w:cs="Arial"/>
          <w:sz w:val="22"/>
        </w:rPr>
        <w:t xml:space="preserve">applied </w:t>
      </w:r>
      <w:r w:rsidR="007B7423" w:rsidRPr="007B7423">
        <w:rPr>
          <w:rFonts w:ascii="Arial" w:hAnsi="Arial" w:cs="Arial"/>
          <w:sz w:val="22"/>
        </w:rPr>
        <w:t xml:space="preserve">cognitive science and other factors can impede sound reasoning </w:t>
      </w:r>
    </w:p>
    <w:p w14:paraId="6A256FB0" w14:textId="0F3D5CB9" w:rsidR="007B7423" w:rsidRPr="008B47B8" w:rsidRDefault="007B7423" w:rsidP="008B47B8">
      <w:pPr>
        <w:pStyle w:val="ListParagraph"/>
        <w:numPr>
          <w:ilvl w:val="0"/>
          <w:numId w:val="25"/>
        </w:numPr>
        <w:rPr>
          <w:rFonts w:ascii="Arial" w:hAnsi="Arial" w:cs="Arial"/>
          <w:sz w:val="22"/>
        </w:rPr>
      </w:pPr>
      <w:r w:rsidRPr="008B47B8">
        <w:rPr>
          <w:rFonts w:ascii="Arial" w:hAnsi="Arial" w:cs="Arial"/>
          <w:sz w:val="22"/>
          <w:szCs w:val="22"/>
        </w:rPr>
        <w:t>Apply</w:t>
      </w:r>
      <w:r w:rsidRPr="008B47B8">
        <w:rPr>
          <w:rFonts w:ascii="Arial" w:hAnsi="Arial" w:cs="Arial"/>
          <w:sz w:val="22"/>
        </w:rPr>
        <w:t xml:space="preserve"> studied cognitive tactics, fallacy avoidance, precision in expression and consensus </w:t>
      </w:r>
    </w:p>
    <w:p w14:paraId="12D4E184" w14:textId="77777777" w:rsidR="008B47B8" w:rsidRDefault="007B7423" w:rsidP="007B7423">
      <w:pPr>
        <w:rPr>
          <w:rFonts w:ascii="Arial" w:hAnsi="Arial" w:cs="Arial"/>
          <w:sz w:val="22"/>
        </w:rPr>
      </w:pPr>
      <w:r w:rsidRPr="007B7423">
        <w:rPr>
          <w:rFonts w:ascii="Arial" w:hAnsi="Arial" w:cs="Arial"/>
          <w:sz w:val="22"/>
        </w:rPr>
        <w:tab/>
      </w:r>
      <w:r w:rsidRPr="007B7423">
        <w:rPr>
          <w:rFonts w:ascii="Arial" w:hAnsi="Arial" w:cs="Arial"/>
          <w:sz w:val="22"/>
        </w:rPr>
        <w:tab/>
        <w:t xml:space="preserve">building to build more reliability into and acceptance of logical reasoning </w:t>
      </w:r>
    </w:p>
    <w:p w14:paraId="40838C76" w14:textId="77777777" w:rsidR="008B47B8" w:rsidRDefault="008B47B8" w:rsidP="007B7423">
      <w:pPr>
        <w:rPr>
          <w:rFonts w:ascii="Arial" w:hAnsi="Arial" w:cs="Arial"/>
          <w:sz w:val="22"/>
        </w:rPr>
      </w:pPr>
    </w:p>
    <w:p w14:paraId="141FA353" w14:textId="705D401E" w:rsidR="007B7423" w:rsidRPr="007B7423" w:rsidRDefault="007B7423" w:rsidP="007B7423">
      <w:pPr>
        <w:rPr>
          <w:rFonts w:ascii="Arial" w:hAnsi="Arial" w:cs="Arial"/>
          <w:b/>
          <w:sz w:val="22"/>
          <w:u w:val="single"/>
        </w:rPr>
      </w:pPr>
      <w:r w:rsidRPr="007B7423">
        <w:rPr>
          <w:rFonts w:ascii="Arial" w:hAnsi="Arial" w:cs="Arial"/>
          <w:b/>
          <w:sz w:val="22"/>
          <w:u w:val="single"/>
        </w:rPr>
        <w:t xml:space="preserve">Unit </w:t>
      </w:r>
      <w:r w:rsidR="008B47B8">
        <w:rPr>
          <w:rFonts w:ascii="Arial" w:hAnsi="Arial" w:cs="Arial"/>
          <w:b/>
          <w:sz w:val="22"/>
          <w:u w:val="single"/>
        </w:rPr>
        <w:t>IV</w:t>
      </w:r>
      <w:r w:rsidRPr="007B7423">
        <w:rPr>
          <w:rFonts w:ascii="Arial" w:hAnsi="Arial" w:cs="Arial"/>
          <w:b/>
          <w:sz w:val="22"/>
          <w:u w:val="single"/>
        </w:rPr>
        <w:t>: Creative &amp; Ethical Problem-Solving :</w:t>
      </w:r>
      <w:r w:rsidR="008B47B8">
        <w:rPr>
          <w:rFonts w:ascii="Arial" w:hAnsi="Arial" w:cs="Arial"/>
          <w:sz w:val="22"/>
        </w:rPr>
        <w:t xml:space="preserve">  (</w:t>
      </w:r>
      <w:r w:rsidR="008B47B8" w:rsidRPr="0026054C">
        <w:rPr>
          <w:rFonts w:ascii="Arial" w:hAnsi="Arial" w:cs="Arial"/>
          <w:sz w:val="22"/>
        </w:rPr>
        <w:t>SLO</w:t>
      </w:r>
      <w:r w:rsidR="008B47B8">
        <w:rPr>
          <w:rFonts w:ascii="Arial" w:hAnsi="Arial" w:cs="Arial"/>
          <w:sz w:val="22"/>
        </w:rPr>
        <w:t>#</w:t>
      </w:r>
      <w:r w:rsidR="008B47B8" w:rsidRPr="0026054C">
        <w:rPr>
          <w:rFonts w:ascii="Arial" w:hAnsi="Arial" w:cs="Arial"/>
          <w:sz w:val="22"/>
        </w:rPr>
        <w:t xml:space="preserve"> 1, 2, 3, 4</w:t>
      </w:r>
      <w:r w:rsidR="008B47B8">
        <w:rPr>
          <w:rFonts w:ascii="Arial" w:hAnsi="Arial" w:cs="Arial"/>
          <w:sz w:val="22"/>
        </w:rPr>
        <w:t>, 5</w:t>
      </w:r>
      <w:r w:rsidR="008B47B8" w:rsidRPr="0026054C">
        <w:rPr>
          <w:rFonts w:ascii="Arial" w:hAnsi="Arial" w:cs="Arial"/>
          <w:sz w:val="22"/>
        </w:rPr>
        <w:t>)</w:t>
      </w:r>
    </w:p>
    <w:p w14:paraId="1CC96319" w14:textId="77777777" w:rsidR="007B7423" w:rsidRPr="007B7423" w:rsidRDefault="007B7423" w:rsidP="007B7423">
      <w:pPr>
        <w:autoSpaceDE w:val="0"/>
        <w:autoSpaceDN w:val="0"/>
        <w:adjustRightInd w:val="0"/>
        <w:rPr>
          <w:rFonts w:ascii="Arial" w:hAnsi="Arial" w:cs="Arial"/>
        </w:rPr>
      </w:pPr>
    </w:p>
    <w:p w14:paraId="300E03C1" w14:textId="77777777" w:rsidR="008B47B8" w:rsidRDefault="008B47B8" w:rsidP="008B47B8">
      <w:pPr>
        <w:ind w:left="720"/>
        <w:rPr>
          <w:rFonts w:ascii="Arial" w:hAnsi="Arial" w:cs="Arial"/>
          <w:b/>
          <w:sz w:val="22"/>
          <w:szCs w:val="22"/>
        </w:rPr>
      </w:pPr>
      <w:r w:rsidRPr="00B206B9">
        <w:rPr>
          <w:rFonts w:ascii="Arial" w:hAnsi="Arial" w:cs="Arial"/>
          <w:b/>
          <w:i/>
          <w:sz w:val="22"/>
          <w:szCs w:val="22"/>
        </w:rPr>
        <w:t>The student will be able to…</w:t>
      </w:r>
    </w:p>
    <w:p w14:paraId="4DD2E394" w14:textId="77777777" w:rsidR="007B7423" w:rsidRPr="007B7423" w:rsidRDefault="007B7423" w:rsidP="007B7423">
      <w:pPr>
        <w:rPr>
          <w:rFonts w:ascii="Arial" w:hAnsi="Arial" w:cs="Arial"/>
          <w:sz w:val="22"/>
          <w:szCs w:val="22"/>
        </w:rPr>
      </w:pPr>
    </w:p>
    <w:p w14:paraId="2E717444" w14:textId="38E44E23" w:rsidR="007B7423" w:rsidRPr="008B47B8" w:rsidRDefault="007B7423" w:rsidP="008B47B8">
      <w:pPr>
        <w:pStyle w:val="ListParagraph"/>
        <w:numPr>
          <w:ilvl w:val="0"/>
          <w:numId w:val="26"/>
        </w:numPr>
        <w:rPr>
          <w:rFonts w:ascii="Arial" w:hAnsi="Arial" w:cs="Arial"/>
          <w:sz w:val="22"/>
        </w:rPr>
      </w:pPr>
      <w:r w:rsidRPr="008B47B8">
        <w:rPr>
          <w:rFonts w:ascii="Arial" w:hAnsi="Arial" w:cs="Arial"/>
          <w:sz w:val="22"/>
        </w:rPr>
        <w:t xml:space="preserve">Identify and evaluate common factual and dispositional sources of errors, problems and </w:t>
      </w:r>
    </w:p>
    <w:p w14:paraId="518623D4" w14:textId="209D6EBF" w:rsidR="007B7423" w:rsidRPr="007B7423" w:rsidRDefault="007B7423" w:rsidP="007B7423">
      <w:pPr>
        <w:ind w:firstLine="720"/>
        <w:rPr>
          <w:rFonts w:ascii="Arial" w:hAnsi="Arial" w:cs="Arial"/>
          <w:sz w:val="22"/>
        </w:rPr>
      </w:pPr>
      <w:r w:rsidRPr="007B7423">
        <w:rPr>
          <w:rFonts w:ascii="Arial" w:hAnsi="Arial" w:cs="Arial"/>
          <w:sz w:val="22"/>
        </w:rPr>
        <w:tab/>
        <w:t xml:space="preserve">disagreements </w:t>
      </w:r>
    </w:p>
    <w:p w14:paraId="7827553F" w14:textId="44F2A23A" w:rsidR="008966F8" w:rsidRPr="008966F8" w:rsidRDefault="007B7423" w:rsidP="008966F8">
      <w:pPr>
        <w:pStyle w:val="ListParagraph"/>
        <w:numPr>
          <w:ilvl w:val="0"/>
          <w:numId w:val="26"/>
        </w:numPr>
        <w:rPr>
          <w:rFonts w:ascii="Arial" w:hAnsi="Arial" w:cs="Arial"/>
          <w:sz w:val="22"/>
        </w:rPr>
      </w:pPr>
      <w:r w:rsidRPr="008966F8">
        <w:rPr>
          <w:rFonts w:ascii="Arial" w:hAnsi="Arial" w:cs="Arial"/>
          <w:sz w:val="22"/>
          <w:szCs w:val="22"/>
        </w:rPr>
        <w:t>U</w:t>
      </w:r>
      <w:r w:rsidRPr="008966F8">
        <w:rPr>
          <w:rFonts w:ascii="Arial" w:hAnsi="Arial" w:cs="Arial"/>
          <w:sz w:val="22"/>
        </w:rPr>
        <w:t xml:space="preserve">nderstand the difference between conditioned felt morality and deliberated ethics, the </w:t>
      </w:r>
    </w:p>
    <w:p w14:paraId="25B5F46B" w14:textId="77777777" w:rsidR="008966F8" w:rsidRDefault="008966F8" w:rsidP="008966F8">
      <w:pPr>
        <w:pStyle w:val="ListParagraph"/>
        <w:ind w:left="1080"/>
        <w:rPr>
          <w:rFonts w:ascii="Arial" w:hAnsi="Arial" w:cs="Arial"/>
          <w:sz w:val="22"/>
        </w:rPr>
      </w:pPr>
      <w:r>
        <w:rPr>
          <w:rFonts w:ascii="Arial" w:hAnsi="Arial" w:cs="Arial"/>
          <w:sz w:val="22"/>
        </w:rPr>
        <w:tab/>
      </w:r>
      <w:r w:rsidR="007B7423" w:rsidRPr="008966F8">
        <w:rPr>
          <w:rFonts w:ascii="Arial" w:hAnsi="Arial" w:cs="Arial"/>
          <w:sz w:val="22"/>
        </w:rPr>
        <w:t xml:space="preserve">diverse </w:t>
      </w:r>
      <w:r w:rsidR="007B7423" w:rsidRPr="007B7423">
        <w:rPr>
          <w:rFonts w:ascii="Arial" w:hAnsi="Arial" w:cs="Arial"/>
          <w:sz w:val="22"/>
        </w:rPr>
        <w:t xml:space="preserve">familial and cultural backgrounds, and the major values &amp; approaches to moral </w:t>
      </w:r>
    </w:p>
    <w:p w14:paraId="16A1ED6A" w14:textId="6719C754" w:rsidR="007B7423" w:rsidRPr="007B7423" w:rsidRDefault="008966F8" w:rsidP="008966F8">
      <w:pPr>
        <w:pStyle w:val="ListParagraph"/>
        <w:ind w:left="1080"/>
        <w:rPr>
          <w:rFonts w:ascii="Arial" w:hAnsi="Arial" w:cs="Arial"/>
          <w:sz w:val="22"/>
        </w:rPr>
      </w:pPr>
      <w:r>
        <w:rPr>
          <w:rFonts w:ascii="Arial" w:hAnsi="Arial" w:cs="Arial"/>
          <w:sz w:val="22"/>
        </w:rPr>
        <w:tab/>
      </w:r>
      <w:r w:rsidR="007B7423" w:rsidRPr="007B7423">
        <w:rPr>
          <w:rFonts w:ascii="Arial" w:hAnsi="Arial" w:cs="Arial"/>
          <w:sz w:val="22"/>
        </w:rPr>
        <w:t>reasoning to specify the differences and commonalities between people and groups</w:t>
      </w:r>
    </w:p>
    <w:p w14:paraId="47E3AB29" w14:textId="77777777" w:rsidR="008966F8" w:rsidRDefault="007B7423" w:rsidP="008966F8">
      <w:pPr>
        <w:pStyle w:val="ListParagraph"/>
        <w:numPr>
          <w:ilvl w:val="0"/>
          <w:numId w:val="26"/>
        </w:numPr>
        <w:rPr>
          <w:rFonts w:ascii="Arial" w:hAnsi="Arial" w:cs="Arial"/>
          <w:sz w:val="22"/>
        </w:rPr>
      </w:pPr>
      <w:r w:rsidRPr="008966F8">
        <w:rPr>
          <w:rFonts w:ascii="Arial" w:hAnsi="Arial" w:cs="Arial"/>
          <w:sz w:val="22"/>
        </w:rPr>
        <w:t xml:space="preserve">Explain how establishing priorities, risks, tradeoffs, necessary vs, merely preferred means </w:t>
      </w:r>
    </w:p>
    <w:p w14:paraId="595E2DBB" w14:textId="0B26C973" w:rsidR="007B7423" w:rsidRPr="007B7423" w:rsidRDefault="008966F8" w:rsidP="008966F8">
      <w:pPr>
        <w:pStyle w:val="ListParagraph"/>
        <w:ind w:left="1080"/>
        <w:rPr>
          <w:rFonts w:ascii="Arial" w:hAnsi="Arial" w:cs="Arial"/>
          <w:sz w:val="22"/>
        </w:rPr>
      </w:pPr>
      <w:r>
        <w:rPr>
          <w:rFonts w:ascii="Arial" w:hAnsi="Arial" w:cs="Arial"/>
          <w:sz w:val="22"/>
        </w:rPr>
        <w:tab/>
      </w:r>
      <w:r w:rsidR="007B7423" w:rsidRPr="008966F8">
        <w:rPr>
          <w:rFonts w:ascii="Arial" w:hAnsi="Arial" w:cs="Arial"/>
          <w:sz w:val="22"/>
        </w:rPr>
        <w:t xml:space="preserve">and </w:t>
      </w:r>
      <w:r w:rsidR="007B7423" w:rsidRPr="007B7423">
        <w:rPr>
          <w:rFonts w:ascii="Arial" w:hAnsi="Arial" w:cs="Arial"/>
          <w:sz w:val="22"/>
        </w:rPr>
        <w:t xml:space="preserve">ends, conformity and obedience patterns, and other factors can preempt moral and </w:t>
      </w:r>
    </w:p>
    <w:p w14:paraId="0D0D4BCF" w14:textId="7ED9AF89" w:rsidR="007B7423" w:rsidRPr="007B7423" w:rsidRDefault="007B7423" w:rsidP="007B7423">
      <w:pPr>
        <w:ind w:left="720"/>
        <w:rPr>
          <w:rFonts w:ascii="Arial" w:hAnsi="Arial" w:cs="Arial"/>
        </w:rPr>
      </w:pPr>
      <w:r w:rsidRPr="007B7423">
        <w:rPr>
          <w:rFonts w:ascii="Arial" w:hAnsi="Arial" w:cs="Arial"/>
          <w:sz w:val="22"/>
        </w:rPr>
        <w:tab/>
        <w:t xml:space="preserve">practical agreement </w:t>
      </w:r>
    </w:p>
    <w:p w14:paraId="3D3862E2" w14:textId="77777777" w:rsidR="008966F8" w:rsidRDefault="007B7423" w:rsidP="008966F8">
      <w:pPr>
        <w:pStyle w:val="ListParagraph"/>
        <w:numPr>
          <w:ilvl w:val="0"/>
          <w:numId w:val="26"/>
        </w:numPr>
        <w:rPr>
          <w:rFonts w:ascii="Arial" w:hAnsi="Arial" w:cs="Arial"/>
          <w:sz w:val="22"/>
        </w:rPr>
      </w:pPr>
      <w:r w:rsidRPr="008966F8">
        <w:rPr>
          <w:rFonts w:ascii="Arial" w:hAnsi="Arial" w:cs="Arial"/>
          <w:sz w:val="22"/>
          <w:szCs w:val="22"/>
        </w:rPr>
        <w:t>Apply</w:t>
      </w:r>
      <w:r w:rsidRPr="008966F8">
        <w:rPr>
          <w:rFonts w:ascii="Arial" w:hAnsi="Arial" w:cs="Arial"/>
          <w:sz w:val="22"/>
        </w:rPr>
        <w:t xml:space="preserve"> studied cognitive tactics, to creatively brainstorm to open possibilities, uncover </w:t>
      </w:r>
    </w:p>
    <w:p w14:paraId="66AD7429" w14:textId="77777777" w:rsidR="008966F8" w:rsidRDefault="008966F8" w:rsidP="008966F8">
      <w:pPr>
        <w:pStyle w:val="ListParagraph"/>
        <w:ind w:left="1080"/>
        <w:rPr>
          <w:rFonts w:ascii="Arial" w:hAnsi="Arial" w:cs="Arial"/>
          <w:sz w:val="22"/>
        </w:rPr>
      </w:pPr>
      <w:r>
        <w:rPr>
          <w:rFonts w:ascii="Arial" w:hAnsi="Arial" w:cs="Arial"/>
          <w:sz w:val="22"/>
        </w:rPr>
        <w:tab/>
      </w:r>
      <w:r w:rsidRPr="008966F8">
        <w:rPr>
          <w:rFonts w:ascii="Arial" w:hAnsi="Arial" w:cs="Arial"/>
          <w:sz w:val="22"/>
        </w:rPr>
        <w:t>S</w:t>
      </w:r>
      <w:r w:rsidR="007B7423" w:rsidRPr="008966F8">
        <w:rPr>
          <w:rFonts w:ascii="Arial" w:hAnsi="Arial" w:cs="Arial"/>
          <w:sz w:val="22"/>
        </w:rPr>
        <w:t>hared</w:t>
      </w:r>
      <w:r>
        <w:rPr>
          <w:rFonts w:ascii="Arial" w:hAnsi="Arial" w:cs="Arial"/>
          <w:sz w:val="22"/>
        </w:rPr>
        <w:t xml:space="preserve"> </w:t>
      </w:r>
      <w:r w:rsidR="007B7423" w:rsidRPr="007B7423">
        <w:rPr>
          <w:rFonts w:ascii="Arial" w:hAnsi="Arial" w:cs="Arial"/>
          <w:sz w:val="22"/>
        </w:rPr>
        <w:t xml:space="preserve">purposes, commitments and concerns, bridge needs to opportunities and other </w:t>
      </w:r>
    </w:p>
    <w:p w14:paraId="44B39AF8" w14:textId="59586222" w:rsidR="007B7423" w:rsidRPr="007B7423" w:rsidRDefault="008966F8" w:rsidP="008966F8">
      <w:pPr>
        <w:pStyle w:val="ListParagraph"/>
        <w:ind w:left="1080"/>
        <w:rPr>
          <w:rFonts w:ascii="Arial" w:hAnsi="Arial" w:cs="Arial"/>
          <w:sz w:val="22"/>
          <w:szCs w:val="22"/>
        </w:rPr>
      </w:pPr>
      <w:r>
        <w:rPr>
          <w:rFonts w:ascii="Arial" w:hAnsi="Arial" w:cs="Arial"/>
          <w:sz w:val="22"/>
        </w:rPr>
        <w:tab/>
      </w:r>
      <w:r w:rsidR="007B7423" w:rsidRPr="007B7423">
        <w:rPr>
          <w:rFonts w:ascii="Arial" w:hAnsi="Arial" w:cs="Arial"/>
          <w:sz w:val="22"/>
        </w:rPr>
        <w:t xml:space="preserve">ways to build consensus, compromise and agreements </w:t>
      </w:r>
    </w:p>
    <w:p w14:paraId="394D0239" w14:textId="77777777" w:rsidR="007B7423" w:rsidRPr="007B7423" w:rsidRDefault="007B7423" w:rsidP="007B7423">
      <w:pPr>
        <w:autoSpaceDE w:val="0"/>
        <w:autoSpaceDN w:val="0"/>
        <w:adjustRightInd w:val="0"/>
        <w:rPr>
          <w:rFonts w:ascii="Arial" w:hAnsi="Arial" w:cs="Arial"/>
          <w:sz w:val="22"/>
          <w:szCs w:val="22"/>
        </w:rPr>
      </w:pPr>
    </w:p>
    <w:p w14:paraId="5A5B0E49" w14:textId="77777777" w:rsidR="007B7423" w:rsidRPr="007B7423" w:rsidRDefault="007B7423" w:rsidP="007B7423">
      <w:pPr>
        <w:autoSpaceDE w:val="0"/>
        <w:autoSpaceDN w:val="0"/>
        <w:adjustRightInd w:val="0"/>
        <w:rPr>
          <w:rFonts w:ascii="Arial" w:hAnsi="Arial" w:cs="Arial"/>
          <w:sz w:val="22"/>
          <w:szCs w:val="22"/>
        </w:rPr>
      </w:pPr>
    </w:p>
    <w:p w14:paraId="723FEE98" w14:textId="77777777" w:rsidR="007B7423" w:rsidRPr="007B7423" w:rsidRDefault="007B7423" w:rsidP="007B7423">
      <w:pPr>
        <w:ind w:left="-450"/>
        <w:rPr>
          <w:rFonts w:ascii="Arial" w:hAnsi="Arial" w:cs="Arial"/>
          <w:sz w:val="22"/>
        </w:rPr>
      </w:pPr>
      <w:r w:rsidRPr="007B7423">
        <w:rPr>
          <w:rFonts w:ascii="Arial" w:hAnsi="Arial" w:cs="Arial"/>
          <w:b/>
          <w:sz w:val="22"/>
          <w:szCs w:val="22"/>
          <w:u w:val="single"/>
        </w:rPr>
        <w:t>Methods of Instruction and Evaluation of Student Learning:</w:t>
      </w:r>
      <w:r w:rsidRPr="007B7423">
        <w:rPr>
          <w:rFonts w:ascii="Arial" w:hAnsi="Arial" w:cs="Arial"/>
          <w:sz w:val="22"/>
          <w:szCs w:val="22"/>
        </w:rPr>
        <w:t xml:space="preserve">   </w:t>
      </w:r>
      <w:r w:rsidRPr="007B7423">
        <w:rPr>
          <w:rFonts w:ascii="Arial" w:hAnsi="Arial" w:cs="Arial"/>
          <w:color w:val="000000"/>
          <w:sz w:val="22"/>
        </w:rPr>
        <w:t>In pursuit of the foregoing objectives, the course is primarily suited for at least a modified ‘flipped’ classroom.  Based upon the reading and exercise work by students out of class, discussion, exercise review and individual and group exercises in class will serve to reinforce the critical thinking knowledge and methods the course covers.  Liberal use of timely, germane handouts articles, news reports, and literature and other materials from various sources representing fields across the curriculum will be used to supplement the course’s main texts and online exercises. Students are required to do a substantial amount of critical reading and writing both on their own and in class. Student learning of relevant materials and methods will be assessed in two general areas: content knowledge and applied techniques. A range of different assessments is employed to measure each of the four course objectives, particularly #4. The small group work will contribute to the student's ability and competence to work with others on practical knowledge building, and general and ethical decision-making matters.</w:t>
      </w:r>
    </w:p>
    <w:p w14:paraId="19B12286" w14:textId="77777777" w:rsidR="007B7423" w:rsidRPr="007B7423" w:rsidRDefault="007B7423" w:rsidP="007B7423">
      <w:pPr>
        <w:rPr>
          <w:rFonts w:ascii="Arial" w:hAnsi="Arial" w:cs="Arial"/>
          <w:sz w:val="22"/>
        </w:rPr>
      </w:pPr>
    </w:p>
    <w:p w14:paraId="3B863856" w14:textId="77777777" w:rsidR="007B7423" w:rsidRPr="007B7423" w:rsidRDefault="007B7423" w:rsidP="007B7423">
      <w:pPr>
        <w:rPr>
          <w:rFonts w:ascii="Arial" w:hAnsi="Arial" w:cs="Arial"/>
        </w:rPr>
        <w:sectPr w:rsidR="007B7423" w:rsidRPr="007B7423" w:rsidSect="00A23FE8">
          <w:footerReference w:type="default" r:id="rId11"/>
          <w:type w:val="continuous"/>
          <w:pgSz w:w="12240" w:h="15840"/>
          <w:pgMar w:top="630" w:right="810" w:bottom="1260" w:left="1440" w:header="720" w:footer="720" w:gutter="0"/>
          <w:cols w:space="720"/>
          <w:docGrid w:linePitch="360"/>
        </w:sectPr>
      </w:pPr>
    </w:p>
    <w:p w14:paraId="272C03ED" w14:textId="77777777" w:rsidR="007B7423" w:rsidRPr="007B7423" w:rsidRDefault="007B7423" w:rsidP="007B7423">
      <w:pPr>
        <w:rPr>
          <w:rFonts w:ascii="Arial" w:hAnsi="Arial" w:cs="Arial"/>
          <w:sz w:val="22"/>
        </w:rPr>
      </w:pPr>
      <w:r w:rsidRPr="007B7423">
        <w:rPr>
          <w:rFonts w:ascii="Arial" w:hAnsi="Arial" w:cs="Arial"/>
          <w:sz w:val="22"/>
        </w:rPr>
        <w:t xml:space="preserve">Citizenship: </w:t>
      </w:r>
      <w:r w:rsidRPr="007B7423">
        <w:rPr>
          <w:rFonts w:ascii="Arial" w:hAnsi="Arial" w:cs="Arial"/>
          <w:sz w:val="22"/>
        </w:rPr>
        <w:tab/>
        <w:t xml:space="preserve">Course-long assessment of how students contributions to the class learning </w:t>
      </w:r>
    </w:p>
    <w:p w14:paraId="5E9F55EA" w14:textId="77777777" w:rsidR="007B7423" w:rsidRPr="007B7423" w:rsidRDefault="007B7423" w:rsidP="007B7423">
      <w:pPr>
        <w:ind w:left="720" w:firstLine="720"/>
        <w:rPr>
          <w:rFonts w:ascii="Arial" w:hAnsi="Arial" w:cs="Arial"/>
          <w:sz w:val="22"/>
        </w:rPr>
      </w:pPr>
      <w:r w:rsidRPr="007B7423">
        <w:rPr>
          <w:rFonts w:ascii="Arial" w:hAnsi="Arial" w:cs="Arial"/>
          <w:sz w:val="22"/>
        </w:rPr>
        <w:t xml:space="preserve">environment, that may include such factors as attendance (which will be in strict </w:t>
      </w:r>
    </w:p>
    <w:p w14:paraId="21AFE267" w14:textId="77777777" w:rsidR="007B7423" w:rsidRPr="007B7423" w:rsidRDefault="007B7423" w:rsidP="007B7423">
      <w:pPr>
        <w:ind w:left="720" w:firstLine="720"/>
        <w:rPr>
          <w:rFonts w:ascii="Arial" w:hAnsi="Arial" w:cs="Arial"/>
          <w:sz w:val="22"/>
        </w:rPr>
      </w:pPr>
      <w:r w:rsidRPr="007B7423">
        <w:rPr>
          <w:rFonts w:ascii="Arial" w:hAnsi="Arial" w:cs="Arial"/>
          <w:sz w:val="22"/>
        </w:rPr>
        <w:t xml:space="preserve">accordance with college policies), the amount and manner of class participation, </w:t>
      </w:r>
    </w:p>
    <w:p w14:paraId="08B6AFDF" w14:textId="73215367" w:rsidR="009B1914" w:rsidRDefault="007B7423" w:rsidP="007B7423">
      <w:pPr>
        <w:ind w:left="720" w:firstLine="720"/>
        <w:rPr>
          <w:rFonts w:ascii="Arial" w:hAnsi="Arial" w:cs="Arial"/>
          <w:sz w:val="22"/>
        </w:rPr>
      </w:pPr>
      <w:r w:rsidRPr="007B7423">
        <w:rPr>
          <w:rFonts w:ascii="Arial" w:hAnsi="Arial" w:cs="Arial"/>
          <w:sz w:val="22"/>
        </w:rPr>
        <w:t>helpfulness to other students’ understanding, group</w:t>
      </w:r>
      <w:r w:rsidR="009B1914">
        <w:rPr>
          <w:rFonts w:ascii="Arial" w:hAnsi="Arial" w:cs="Arial"/>
          <w:sz w:val="22"/>
        </w:rPr>
        <w:t xml:space="preserve"> </w:t>
      </w:r>
      <w:r w:rsidRPr="007B7423">
        <w:rPr>
          <w:rFonts w:ascii="Arial" w:hAnsi="Arial" w:cs="Arial"/>
          <w:sz w:val="22"/>
        </w:rPr>
        <w:t xml:space="preserve">work contributions, and oral </w:t>
      </w:r>
    </w:p>
    <w:p w14:paraId="0F0C5058" w14:textId="48004D8E" w:rsidR="007B7423" w:rsidRPr="007B7423" w:rsidRDefault="007B7423" w:rsidP="007B7423">
      <w:pPr>
        <w:ind w:left="720" w:firstLine="720"/>
        <w:rPr>
          <w:rFonts w:ascii="Arial" w:hAnsi="Arial" w:cs="Arial"/>
          <w:sz w:val="22"/>
        </w:rPr>
      </w:pPr>
      <w:r w:rsidRPr="007B7423">
        <w:rPr>
          <w:rFonts w:ascii="Arial" w:hAnsi="Arial" w:cs="Arial"/>
          <w:sz w:val="22"/>
        </w:rPr>
        <w:t>presentations (may be broken out as a separate grading category), etc.</w:t>
      </w:r>
    </w:p>
    <w:p w14:paraId="66730C05" w14:textId="77777777" w:rsidR="007B7423" w:rsidRPr="007B7423" w:rsidRDefault="007B7423" w:rsidP="007B7423">
      <w:pPr>
        <w:rPr>
          <w:rFonts w:ascii="Arial" w:hAnsi="Arial" w:cs="Arial"/>
          <w:sz w:val="22"/>
        </w:rPr>
      </w:pPr>
      <w:r w:rsidRPr="007B7423">
        <w:rPr>
          <w:rFonts w:ascii="Arial" w:hAnsi="Arial" w:cs="Arial"/>
          <w:sz w:val="22"/>
        </w:rPr>
        <w:t>Homework:</w:t>
      </w:r>
      <w:r w:rsidRPr="007B7423">
        <w:rPr>
          <w:rFonts w:ascii="Arial" w:hAnsi="Arial" w:cs="Arial"/>
          <w:sz w:val="22"/>
        </w:rPr>
        <w:tab/>
        <w:t xml:space="preserve">6 or more short assignments aimed at having the student demonstrate that they did the </w:t>
      </w:r>
    </w:p>
    <w:p w14:paraId="09417E53" w14:textId="77777777" w:rsidR="009B1914" w:rsidRDefault="007B7423" w:rsidP="007B7423">
      <w:pPr>
        <w:ind w:left="720" w:firstLine="720"/>
        <w:rPr>
          <w:rFonts w:ascii="Arial" w:hAnsi="Arial" w:cs="Arial"/>
          <w:sz w:val="22"/>
        </w:rPr>
      </w:pPr>
      <w:r w:rsidRPr="007B7423">
        <w:rPr>
          <w:rFonts w:ascii="Arial" w:hAnsi="Arial" w:cs="Arial"/>
          <w:sz w:val="22"/>
        </w:rPr>
        <w:t xml:space="preserve">assigned reading assignment and can address the issues covered in their own words and </w:t>
      </w:r>
    </w:p>
    <w:p w14:paraId="4A168785" w14:textId="4A3EB45D" w:rsidR="007B7423" w:rsidRPr="007B7423" w:rsidRDefault="007B7423" w:rsidP="007B7423">
      <w:pPr>
        <w:ind w:left="720" w:firstLine="720"/>
        <w:rPr>
          <w:rFonts w:ascii="Arial" w:hAnsi="Arial" w:cs="Arial"/>
          <w:sz w:val="22"/>
        </w:rPr>
      </w:pPr>
      <w:r w:rsidRPr="007B7423">
        <w:rPr>
          <w:rFonts w:ascii="Arial" w:hAnsi="Arial" w:cs="Arial"/>
          <w:sz w:val="22"/>
        </w:rPr>
        <w:t xml:space="preserve">as exposed in their exercise work both online and not. </w:t>
      </w:r>
    </w:p>
    <w:p w14:paraId="5D59CF55" w14:textId="77777777" w:rsidR="007B7423" w:rsidRPr="007B7423" w:rsidRDefault="007B7423" w:rsidP="007B7423">
      <w:pPr>
        <w:rPr>
          <w:rFonts w:ascii="Arial" w:hAnsi="Arial" w:cs="Arial"/>
          <w:sz w:val="22"/>
        </w:rPr>
      </w:pPr>
      <w:r w:rsidRPr="007B7423">
        <w:rPr>
          <w:rFonts w:ascii="Arial" w:hAnsi="Arial" w:cs="Arial"/>
          <w:sz w:val="22"/>
        </w:rPr>
        <w:t>Quizzes:</w:t>
      </w:r>
      <w:r w:rsidRPr="007B7423">
        <w:rPr>
          <w:rFonts w:ascii="Arial" w:hAnsi="Arial" w:cs="Arial"/>
          <w:sz w:val="22"/>
        </w:rPr>
        <w:tab/>
        <w:t xml:space="preserve">8 or more brief assessments to allow students to demonstrate basic understanding of </w:t>
      </w:r>
    </w:p>
    <w:p w14:paraId="5973DDCC" w14:textId="77777777" w:rsidR="007B7423" w:rsidRPr="007B7423" w:rsidRDefault="007B7423" w:rsidP="007B7423">
      <w:pPr>
        <w:ind w:left="720" w:firstLine="720"/>
        <w:rPr>
          <w:rFonts w:ascii="Arial" w:hAnsi="Arial" w:cs="Arial"/>
          <w:sz w:val="22"/>
        </w:rPr>
      </w:pPr>
      <w:r w:rsidRPr="007B7423">
        <w:rPr>
          <w:rFonts w:ascii="Arial" w:hAnsi="Arial" w:cs="Arial"/>
          <w:sz w:val="22"/>
        </w:rPr>
        <w:t>course content knowledge in a specific unit of instruction</w:t>
      </w:r>
    </w:p>
    <w:p w14:paraId="4D10C6DB" w14:textId="77777777" w:rsidR="007B7423" w:rsidRPr="007B7423" w:rsidRDefault="007B7423" w:rsidP="007B7423">
      <w:pPr>
        <w:rPr>
          <w:rFonts w:ascii="Arial" w:hAnsi="Arial" w:cs="Arial"/>
          <w:sz w:val="22"/>
        </w:rPr>
      </w:pPr>
      <w:r w:rsidRPr="007B7423">
        <w:rPr>
          <w:rFonts w:ascii="Arial" w:hAnsi="Arial" w:cs="Arial"/>
          <w:sz w:val="22"/>
        </w:rPr>
        <w:t>Tests:</w:t>
      </w:r>
      <w:r w:rsidRPr="007B7423">
        <w:rPr>
          <w:rFonts w:ascii="Arial" w:hAnsi="Arial" w:cs="Arial"/>
          <w:sz w:val="22"/>
        </w:rPr>
        <w:tab/>
      </w:r>
      <w:r w:rsidRPr="007B7423">
        <w:rPr>
          <w:rFonts w:ascii="Arial" w:hAnsi="Arial" w:cs="Arial"/>
          <w:sz w:val="22"/>
        </w:rPr>
        <w:tab/>
        <w:t xml:space="preserve">2 or more class-length assessments to allow students to demonstrate mastery of course </w:t>
      </w:r>
    </w:p>
    <w:p w14:paraId="23C238E5" w14:textId="77777777" w:rsidR="009B1914" w:rsidRDefault="007B7423" w:rsidP="007B7423">
      <w:pPr>
        <w:ind w:left="720" w:firstLine="720"/>
        <w:rPr>
          <w:rFonts w:ascii="Arial" w:hAnsi="Arial" w:cs="Arial"/>
          <w:sz w:val="22"/>
        </w:rPr>
      </w:pPr>
      <w:r w:rsidRPr="007B7423">
        <w:rPr>
          <w:rFonts w:ascii="Arial" w:hAnsi="Arial" w:cs="Arial"/>
          <w:sz w:val="22"/>
        </w:rPr>
        <w:t xml:space="preserve">content knowledge in covered units of instruction; Includes established &amp; vetted national </w:t>
      </w:r>
    </w:p>
    <w:p w14:paraId="6193E289" w14:textId="2785B3DF" w:rsidR="007B7423" w:rsidRPr="007B7423" w:rsidRDefault="007B7423" w:rsidP="007B7423">
      <w:pPr>
        <w:ind w:left="720" w:firstLine="720"/>
        <w:rPr>
          <w:rFonts w:ascii="Arial" w:hAnsi="Arial" w:cs="Arial"/>
          <w:sz w:val="22"/>
        </w:rPr>
      </w:pPr>
      <w:r w:rsidRPr="007B7423">
        <w:rPr>
          <w:rFonts w:ascii="Arial" w:hAnsi="Arial" w:cs="Arial"/>
          <w:sz w:val="22"/>
        </w:rPr>
        <w:t>CT assessment instruments</w:t>
      </w:r>
    </w:p>
    <w:p w14:paraId="01667CD0" w14:textId="77777777" w:rsidR="007B7423" w:rsidRPr="007B7423" w:rsidRDefault="007B7423" w:rsidP="007B7423">
      <w:pPr>
        <w:rPr>
          <w:rFonts w:ascii="Arial" w:hAnsi="Arial" w:cs="Arial"/>
          <w:sz w:val="22"/>
        </w:rPr>
      </w:pPr>
      <w:r w:rsidRPr="007B7423">
        <w:rPr>
          <w:rFonts w:ascii="Arial" w:hAnsi="Arial" w:cs="Arial"/>
          <w:sz w:val="22"/>
        </w:rPr>
        <w:t>Examinations:</w:t>
      </w:r>
      <w:r w:rsidRPr="007B7423">
        <w:rPr>
          <w:rFonts w:ascii="Arial" w:hAnsi="Arial" w:cs="Arial"/>
          <w:sz w:val="22"/>
        </w:rPr>
        <w:tab/>
        <w:t xml:space="preserve">1 or more class-length assessments to allow students to demonstrate content knowledge </w:t>
      </w:r>
    </w:p>
    <w:p w14:paraId="53CEDF46" w14:textId="77777777" w:rsidR="007B7423" w:rsidRPr="007B7423" w:rsidRDefault="007B7423" w:rsidP="007B7423">
      <w:pPr>
        <w:rPr>
          <w:rFonts w:ascii="Arial" w:hAnsi="Arial" w:cs="Arial"/>
          <w:sz w:val="22"/>
        </w:rPr>
      </w:pPr>
      <w:r w:rsidRPr="007B7423">
        <w:rPr>
          <w:rFonts w:ascii="Arial" w:hAnsi="Arial" w:cs="Arial"/>
          <w:sz w:val="22"/>
        </w:rPr>
        <w:tab/>
      </w:r>
      <w:r w:rsidRPr="007B7423">
        <w:rPr>
          <w:rFonts w:ascii="Arial" w:hAnsi="Arial" w:cs="Arial"/>
          <w:sz w:val="22"/>
        </w:rPr>
        <w:tab/>
        <w:t xml:space="preserve">and philosophical reasoning as applied to units of instruction; includes one comprehensive </w:t>
      </w:r>
    </w:p>
    <w:p w14:paraId="4258649C" w14:textId="77777777" w:rsidR="007B7423" w:rsidRPr="007B7423" w:rsidRDefault="007B7423" w:rsidP="007B7423">
      <w:pPr>
        <w:rPr>
          <w:rFonts w:ascii="Arial" w:hAnsi="Arial" w:cs="Arial"/>
          <w:sz w:val="22"/>
        </w:rPr>
      </w:pPr>
      <w:r w:rsidRPr="007B7423">
        <w:rPr>
          <w:rFonts w:ascii="Arial" w:hAnsi="Arial" w:cs="Arial"/>
          <w:sz w:val="22"/>
        </w:rPr>
        <w:tab/>
      </w:r>
      <w:r w:rsidRPr="007B7423">
        <w:rPr>
          <w:rFonts w:ascii="Arial" w:hAnsi="Arial" w:cs="Arial"/>
          <w:sz w:val="22"/>
        </w:rPr>
        <w:tab/>
        <w:t>final exam.</w:t>
      </w:r>
    </w:p>
    <w:p w14:paraId="720E8A5F" w14:textId="77777777" w:rsidR="009B1914" w:rsidRDefault="007B7423" w:rsidP="007B7423">
      <w:pPr>
        <w:rPr>
          <w:rFonts w:ascii="Arial" w:hAnsi="Arial" w:cs="Arial"/>
          <w:sz w:val="22"/>
        </w:rPr>
      </w:pPr>
      <w:r w:rsidRPr="007B7423">
        <w:rPr>
          <w:rFonts w:ascii="Arial" w:hAnsi="Arial" w:cs="Arial"/>
          <w:sz w:val="22"/>
        </w:rPr>
        <w:t>Essays:</w:t>
      </w:r>
      <w:r w:rsidRPr="007B7423">
        <w:rPr>
          <w:rFonts w:ascii="Arial" w:hAnsi="Arial" w:cs="Arial"/>
          <w:sz w:val="22"/>
        </w:rPr>
        <w:tab/>
        <w:t xml:space="preserve">1 or more assessments to allow students to demonstrate critical  reasoning and content </w:t>
      </w:r>
    </w:p>
    <w:p w14:paraId="4E003F2C" w14:textId="31CB67BC" w:rsidR="007B7423" w:rsidRPr="007B7423" w:rsidRDefault="009B1914" w:rsidP="007B7423">
      <w:pPr>
        <w:rPr>
          <w:rFonts w:ascii="Arial" w:hAnsi="Arial" w:cs="Arial"/>
          <w:sz w:val="22"/>
        </w:rPr>
      </w:pPr>
      <w:r>
        <w:rPr>
          <w:rFonts w:ascii="Arial" w:hAnsi="Arial" w:cs="Arial"/>
          <w:sz w:val="22"/>
        </w:rPr>
        <w:tab/>
      </w:r>
      <w:r>
        <w:rPr>
          <w:rFonts w:ascii="Arial" w:hAnsi="Arial" w:cs="Arial"/>
          <w:sz w:val="22"/>
        </w:rPr>
        <w:tab/>
      </w:r>
      <w:r w:rsidR="007B7423" w:rsidRPr="007B7423">
        <w:rPr>
          <w:rFonts w:ascii="Arial" w:hAnsi="Arial" w:cs="Arial"/>
          <w:sz w:val="22"/>
        </w:rPr>
        <w:t xml:space="preserve">knowledge as </w:t>
      </w:r>
      <w:r w:rsidR="007B7423" w:rsidRPr="007B7423">
        <w:rPr>
          <w:rFonts w:ascii="Arial" w:hAnsi="Arial" w:cs="Arial"/>
          <w:sz w:val="22"/>
        </w:rPr>
        <w:tab/>
        <w:t xml:space="preserve">applied to units of instruction. Well-argued papers are the first goal </w:t>
      </w:r>
    </w:p>
    <w:p w14:paraId="7A846C33" w14:textId="77777777" w:rsidR="007B7423" w:rsidRPr="007B7423" w:rsidRDefault="007B7423" w:rsidP="007B7423">
      <w:pPr>
        <w:rPr>
          <w:rFonts w:ascii="Arial" w:hAnsi="Arial" w:cs="Arial"/>
          <w:sz w:val="22"/>
        </w:rPr>
      </w:pPr>
      <w:r w:rsidRPr="007B7423">
        <w:rPr>
          <w:rFonts w:ascii="Arial" w:hAnsi="Arial" w:cs="Arial"/>
          <w:sz w:val="22"/>
        </w:rPr>
        <w:tab/>
      </w:r>
      <w:r w:rsidRPr="007B7423">
        <w:rPr>
          <w:rFonts w:ascii="Arial" w:hAnsi="Arial" w:cs="Arial"/>
          <w:sz w:val="22"/>
        </w:rPr>
        <w:tab/>
        <w:t xml:space="preserve">here, as a demonstration of reasoning informed by the ways and means of Eastern </w:t>
      </w:r>
    </w:p>
    <w:p w14:paraId="4537CBF9" w14:textId="77777777" w:rsidR="007B7423" w:rsidRPr="007B7423" w:rsidRDefault="007B7423" w:rsidP="007B7423">
      <w:pPr>
        <w:rPr>
          <w:rFonts w:ascii="Arial" w:hAnsi="Arial" w:cs="Arial"/>
          <w:sz w:val="22"/>
        </w:rPr>
      </w:pPr>
      <w:r w:rsidRPr="007B7423">
        <w:rPr>
          <w:rFonts w:ascii="Arial" w:hAnsi="Arial" w:cs="Arial"/>
          <w:sz w:val="22"/>
        </w:rPr>
        <w:tab/>
      </w:r>
      <w:r w:rsidRPr="007B7423">
        <w:rPr>
          <w:rFonts w:ascii="Arial" w:hAnsi="Arial" w:cs="Arial"/>
          <w:sz w:val="22"/>
        </w:rPr>
        <w:tab/>
        <w:t xml:space="preserve">philosophy, though assigning and assessing in part a research dimension to the </w:t>
      </w:r>
    </w:p>
    <w:p w14:paraId="0898FB95" w14:textId="77777777" w:rsidR="007B7423" w:rsidRPr="007B7423" w:rsidRDefault="007B7423" w:rsidP="007B7423">
      <w:pPr>
        <w:rPr>
          <w:rFonts w:ascii="Arial" w:hAnsi="Arial" w:cs="Arial"/>
          <w:sz w:val="22"/>
        </w:rPr>
      </w:pPr>
      <w:r w:rsidRPr="007B7423">
        <w:rPr>
          <w:rFonts w:ascii="Arial" w:hAnsi="Arial" w:cs="Arial"/>
          <w:sz w:val="22"/>
        </w:rPr>
        <w:tab/>
      </w:r>
      <w:r w:rsidRPr="007B7423">
        <w:rPr>
          <w:rFonts w:ascii="Arial" w:hAnsi="Arial" w:cs="Arial"/>
          <w:sz w:val="22"/>
        </w:rPr>
        <w:tab/>
        <w:t>assignment is integral.</w:t>
      </w:r>
    </w:p>
    <w:p w14:paraId="6FF83AB9" w14:textId="77777777" w:rsidR="007B7423" w:rsidRPr="007B7423" w:rsidRDefault="007B7423" w:rsidP="007B7423">
      <w:pPr>
        <w:rPr>
          <w:rFonts w:ascii="Arial" w:hAnsi="Arial" w:cs="Arial"/>
          <w:sz w:val="22"/>
        </w:rPr>
      </w:pPr>
    </w:p>
    <w:p w14:paraId="20F1C2DF" w14:textId="77777777" w:rsidR="007B7423" w:rsidRPr="007B7423" w:rsidRDefault="007B7423" w:rsidP="007B7423">
      <w:pPr>
        <w:rPr>
          <w:rFonts w:ascii="Arial" w:hAnsi="Arial" w:cs="Arial"/>
          <w:sz w:val="22"/>
        </w:rPr>
      </w:pPr>
      <w:r w:rsidRPr="007B7423">
        <w:rPr>
          <w:rFonts w:ascii="Arial" w:hAnsi="Arial" w:cs="Arial"/>
          <w:sz w:val="22"/>
        </w:rPr>
        <w:t>Course Grade Breakdown:</w:t>
      </w:r>
      <w:r w:rsidRPr="007B7423">
        <w:rPr>
          <w:rFonts w:ascii="Arial" w:hAnsi="Arial" w:cs="Arial"/>
          <w:sz w:val="22"/>
        </w:rPr>
        <w:tab/>
      </w:r>
    </w:p>
    <w:p w14:paraId="75CD9BA2" w14:textId="77777777" w:rsidR="007B7423" w:rsidRPr="007B7423" w:rsidRDefault="007B7423" w:rsidP="007B7423">
      <w:pPr>
        <w:rPr>
          <w:rFonts w:ascii="Arial" w:hAnsi="Arial" w:cs="Arial"/>
          <w:sz w:val="22"/>
        </w:rPr>
      </w:pPr>
      <w:r w:rsidRPr="007B7423">
        <w:rPr>
          <w:rFonts w:ascii="Arial" w:hAnsi="Arial" w:cs="Arial"/>
          <w:sz w:val="22"/>
        </w:rPr>
        <w:tab/>
      </w:r>
      <w:r w:rsidRPr="007B7423">
        <w:rPr>
          <w:rFonts w:ascii="Arial" w:hAnsi="Arial" w:cs="Arial"/>
          <w:sz w:val="22"/>
        </w:rPr>
        <w:tab/>
      </w:r>
      <w:r w:rsidRPr="007B7423">
        <w:rPr>
          <w:rFonts w:ascii="Arial" w:hAnsi="Arial" w:cs="Arial"/>
          <w:sz w:val="22"/>
        </w:rPr>
        <w:tab/>
      </w:r>
      <w:r w:rsidRPr="007B7423">
        <w:rPr>
          <w:rFonts w:ascii="Arial" w:hAnsi="Arial" w:cs="Arial"/>
          <w:sz w:val="22"/>
        </w:rPr>
        <w:tab/>
        <w:t>Citizenship</w:t>
      </w:r>
      <w:r w:rsidRPr="007B7423">
        <w:rPr>
          <w:rFonts w:ascii="Arial" w:hAnsi="Arial" w:cs="Arial"/>
          <w:sz w:val="22"/>
        </w:rPr>
        <w:tab/>
        <w:t>10-15% (includes participation &amp; presentations)</w:t>
      </w:r>
    </w:p>
    <w:p w14:paraId="6BD87FA6" w14:textId="77777777" w:rsidR="007B7423" w:rsidRPr="007B7423" w:rsidRDefault="007B7423" w:rsidP="007B7423">
      <w:pPr>
        <w:rPr>
          <w:rFonts w:ascii="Arial" w:hAnsi="Arial" w:cs="Arial"/>
          <w:sz w:val="22"/>
        </w:rPr>
      </w:pPr>
      <w:r w:rsidRPr="007B7423">
        <w:rPr>
          <w:rFonts w:ascii="Arial" w:hAnsi="Arial" w:cs="Arial"/>
          <w:sz w:val="22"/>
        </w:rPr>
        <w:tab/>
      </w:r>
      <w:r w:rsidRPr="007B7423">
        <w:rPr>
          <w:rFonts w:ascii="Arial" w:hAnsi="Arial" w:cs="Arial"/>
          <w:sz w:val="22"/>
        </w:rPr>
        <w:tab/>
      </w:r>
      <w:r w:rsidRPr="007B7423">
        <w:rPr>
          <w:rFonts w:ascii="Arial" w:hAnsi="Arial" w:cs="Arial"/>
          <w:sz w:val="22"/>
        </w:rPr>
        <w:tab/>
      </w:r>
      <w:r w:rsidRPr="007B7423">
        <w:rPr>
          <w:rFonts w:ascii="Arial" w:hAnsi="Arial" w:cs="Arial"/>
          <w:sz w:val="22"/>
        </w:rPr>
        <w:tab/>
        <w:t>Homework</w:t>
      </w:r>
      <w:r w:rsidRPr="007B7423">
        <w:rPr>
          <w:rFonts w:ascii="Arial" w:hAnsi="Arial" w:cs="Arial"/>
          <w:sz w:val="22"/>
        </w:rPr>
        <w:tab/>
        <w:t xml:space="preserve">10-30% </w:t>
      </w:r>
    </w:p>
    <w:p w14:paraId="6BA5EF6D" w14:textId="5865D20F" w:rsidR="007B7423" w:rsidRPr="007B7423" w:rsidRDefault="007B7423" w:rsidP="007B7423">
      <w:pPr>
        <w:rPr>
          <w:rFonts w:ascii="Arial" w:hAnsi="Arial" w:cs="Arial"/>
          <w:sz w:val="22"/>
        </w:rPr>
      </w:pPr>
      <w:r w:rsidRPr="007B7423">
        <w:rPr>
          <w:rFonts w:ascii="Arial" w:hAnsi="Arial" w:cs="Arial"/>
          <w:sz w:val="22"/>
        </w:rPr>
        <w:tab/>
      </w:r>
      <w:r w:rsidRPr="007B7423">
        <w:rPr>
          <w:rFonts w:ascii="Arial" w:hAnsi="Arial" w:cs="Arial"/>
          <w:sz w:val="22"/>
        </w:rPr>
        <w:tab/>
      </w:r>
      <w:r w:rsidRPr="007B7423">
        <w:rPr>
          <w:rFonts w:ascii="Arial" w:hAnsi="Arial" w:cs="Arial"/>
          <w:sz w:val="22"/>
        </w:rPr>
        <w:tab/>
      </w:r>
      <w:r w:rsidRPr="007B7423">
        <w:rPr>
          <w:rFonts w:ascii="Arial" w:hAnsi="Arial" w:cs="Arial"/>
          <w:sz w:val="22"/>
        </w:rPr>
        <w:tab/>
        <w:t>Quizzes</w:t>
      </w:r>
      <w:r w:rsidRPr="007B7423">
        <w:rPr>
          <w:rFonts w:ascii="Arial" w:hAnsi="Arial" w:cs="Arial"/>
          <w:sz w:val="22"/>
        </w:rPr>
        <w:tab/>
        <w:t>10-30%</w:t>
      </w:r>
    </w:p>
    <w:p w14:paraId="57DF06A2" w14:textId="77777777" w:rsidR="007B7423" w:rsidRPr="007B7423" w:rsidRDefault="007B7423" w:rsidP="007B7423">
      <w:pPr>
        <w:rPr>
          <w:rFonts w:ascii="Arial" w:hAnsi="Arial" w:cs="Arial"/>
          <w:sz w:val="22"/>
        </w:rPr>
      </w:pPr>
      <w:r w:rsidRPr="007B7423">
        <w:rPr>
          <w:rFonts w:ascii="Arial" w:hAnsi="Arial" w:cs="Arial"/>
          <w:sz w:val="22"/>
        </w:rPr>
        <w:tab/>
      </w:r>
      <w:r w:rsidRPr="007B7423">
        <w:rPr>
          <w:rFonts w:ascii="Arial" w:hAnsi="Arial" w:cs="Arial"/>
          <w:sz w:val="22"/>
        </w:rPr>
        <w:tab/>
      </w:r>
      <w:r w:rsidRPr="007B7423">
        <w:rPr>
          <w:rFonts w:ascii="Arial" w:hAnsi="Arial" w:cs="Arial"/>
          <w:sz w:val="22"/>
        </w:rPr>
        <w:tab/>
      </w:r>
      <w:r w:rsidRPr="007B7423">
        <w:rPr>
          <w:rFonts w:ascii="Arial" w:hAnsi="Arial" w:cs="Arial"/>
          <w:sz w:val="22"/>
        </w:rPr>
        <w:tab/>
        <w:t>Tests/Exams</w:t>
      </w:r>
      <w:r w:rsidRPr="007B7423">
        <w:rPr>
          <w:rFonts w:ascii="Arial" w:hAnsi="Arial" w:cs="Arial"/>
          <w:sz w:val="22"/>
        </w:rPr>
        <w:tab/>
        <w:t>30-50% (no one test/exam worth more than 20%)</w:t>
      </w:r>
    </w:p>
    <w:p w14:paraId="220E4D32" w14:textId="77777777" w:rsidR="007B7423" w:rsidRPr="007B7423" w:rsidRDefault="007B7423" w:rsidP="007B7423">
      <w:pPr>
        <w:rPr>
          <w:rFonts w:ascii="Arial" w:hAnsi="Arial" w:cs="Arial"/>
          <w:sz w:val="22"/>
        </w:rPr>
      </w:pPr>
      <w:r w:rsidRPr="007B7423">
        <w:rPr>
          <w:rFonts w:ascii="Arial" w:hAnsi="Arial" w:cs="Arial"/>
          <w:sz w:val="22"/>
        </w:rPr>
        <w:tab/>
      </w:r>
      <w:r w:rsidRPr="007B7423">
        <w:rPr>
          <w:rFonts w:ascii="Arial" w:hAnsi="Arial" w:cs="Arial"/>
          <w:sz w:val="22"/>
        </w:rPr>
        <w:tab/>
      </w:r>
      <w:r w:rsidRPr="007B7423">
        <w:rPr>
          <w:rFonts w:ascii="Arial" w:hAnsi="Arial" w:cs="Arial"/>
          <w:sz w:val="22"/>
        </w:rPr>
        <w:tab/>
      </w:r>
      <w:r w:rsidRPr="007B7423">
        <w:rPr>
          <w:rFonts w:ascii="Arial" w:hAnsi="Arial" w:cs="Arial"/>
          <w:sz w:val="22"/>
        </w:rPr>
        <w:tab/>
      </w:r>
      <w:r w:rsidRPr="007B7423">
        <w:rPr>
          <w:rFonts w:ascii="Arial" w:hAnsi="Arial" w:cs="Arial"/>
          <w:sz w:val="22"/>
          <w:u w:val="single"/>
        </w:rPr>
        <w:t>Essays</w:t>
      </w:r>
      <w:r w:rsidRPr="007B7423">
        <w:rPr>
          <w:rFonts w:ascii="Arial" w:hAnsi="Arial" w:cs="Arial"/>
          <w:sz w:val="22"/>
          <w:u w:val="single"/>
        </w:rPr>
        <w:tab/>
        <w:t>30-50%</w:t>
      </w:r>
      <w:r w:rsidRPr="007B7423">
        <w:rPr>
          <w:rFonts w:ascii="Arial" w:hAnsi="Arial" w:cs="Arial"/>
          <w:sz w:val="22"/>
        </w:rPr>
        <w:t xml:space="preserve"> (no one paper worth more than 25%)</w:t>
      </w:r>
    </w:p>
    <w:p w14:paraId="19B43090" w14:textId="77777777" w:rsidR="007B7423" w:rsidRPr="007B7423" w:rsidRDefault="007B7423" w:rsidP="007B7423">
      <w:pPr>
        <w:rPr>
          <w:rFonts w:ascii="Arial" w:hAnsi="Arial" w:cs="Arial"/>
          <w:sz w:val="22"/>
        </w:rPr>
      </w:pPr>
      <w:r w:rsidRPr="007B7423">
        <w:rPr>
          <w:rFonts w:ascii="Arial" w:hAnsi="Arial" w:cs="Arial"/>
          <w:sz w:val="22"/>
        </w:rPr>
        <w:tab/>
      </w:r>
      <w:r w:rsidRPr="007B7423">
        <w:rPr>
          <w:rFonts w:ascii="Arial" w:hAnsi="Arial" w:cs="Arial"/>
          <w:sz w:val="22"/>
        </w:rPr>
        <w:tab/>
      </w:r>
      <w:r w:rsidRPr="007B7423">
        <w:rPr>
          <w:rFonts w:ascii="Arial" w:hAnsi="Arial" w:cs="Arial"/>
          <w:sz w:val="22"/>
        </w:rPr>
        <w:tab/>
      </w:r>
      <w:r w:rsidRPr="007B7423">
        <w:rPr>
          <w:rFonts w:ascii="Arial" w:hAnsi="Arial" w:cs="Arial"/>
          <w:sz w:val="22"/>
        </w:rPr>
        <w:tab/>
        <w:t>Course =</w:t>
      </w:r>
      <w:r w:rsidRPr="007B7423">
        <w:rPr>
          <w:rFonts w:ascii="Arial" w:hAnsi="Arial" w:cs="Arial"/>
          <w:sz w:val="22"/>
        </w:rPr>
        <w:tab/>
        <w:t>100%</w:t>
      </w:r>
    </w:p>
    <w:p w14:paraId="30B7BD09" w14:textId="77777777" w:rsidR="007B7423" w:rsidRPr="007B7423" w:rsidRDefault="007B7423" w:rsidP="007B7423">
      <w:pPr>
        <w:rPr>
          <w:rFonts w:ascii="Arial" w:hAnsi="Arial" w:cs="Arial"/>
        </w:rPr>
      </w:pPr>
    </w:p>
    <w:p w14:paraId="41ED616D" w14:textId="1D1B3018" w:rsidR="00B50F69" w:rsidRPr="007B7423" w:rsidRDefault="007B7423" w:rsidP="007B7423">
      <w:pPr>
        <w:pStyle w:val="BodyText"/>
        <w:rPr>
          <w:rFonts w:ascii="Arial" w:hAnsi="Arial" w:cs="Arial"/>
        </w:rPr>
      </w:pPr>
      <w:r w:rsidRPr="007B7423">
        <w:rPr>
          <w:rFonts w:ascii="Arial" w:hAnsi="Arial" w:cs="Arial"/>
        </w:rPr>
        <w:t xml:space="preserve">The particular grading breakdown is to be determined by each instructor and listed clearly in her/his syllabus. </w:t>
      </w:r>
    </w:p>
    <w:sectPr w:rsidR="00B50F69" w:rsidRPr="007B7423" w:rsidSect="008A54C0">
      <w:headerReference w:type="even" r:id="rId12"/>
      <w:headerReference w:type="default" r:id="rId13"/>
      <w:headerReference w:type="first" r:id="rId14"/>
      <w:footerReference w:type="first" r:id="rId15"/>
      <w:footnotePr>
        <w:numRestart w:val="eachSect"/>
      </w:footnotePr>
      <w:type w:val="continuous"/>
      <w:pgSz w:w="12240" w:h="15840" w:code="1"/>
      <w:pgMar w:top="720" w:right="1008" w:bottom="1008" w:left="100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E7401" w14:textId="77777777" w:rsidR="005B71E1" w:rsidRDefault="005B71E1">
      <w:r>
        <w:separator/>
      </w:r>
    </w:p>
  </w:endnote>
  <w:endnote w:type="continuationSeparator" w:id="0">
    <w:p w14:paraId="751F2099" w14:textId="77777777" w:rsidR="005B71E1" w:rsidRDefault="005B7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AF0D2" w14:textId="77777777" w:rsidR="007B7423" w:rsidRDefault="007B7423">
    <w:pPr>
      <w:pStyle w:val="Footer"/>
      <w:jc w:val="center"/>
      <w:rPr>
        <w:rFonts w:ascii="Arial" w:hAnsi="Arial" w:cs="Arial"/>
      </w:rPr>
    </w:pPr>
  </w:p>
  <w:p w14:paraId="2BB590BE" w14:textId="28F35840" w:rsidR="007B7423" w:rsidRDefault="007B7423">
    <w:pPr>
      <w:pStyle w:val="Footer"/>
      <w:jc w:val="center"/>
      <w:rPr>
        <w:rFonts w:ascii="Arial" w:hAnsi="Arial" w:cs="Arial"/>
      </w:rPr>
    </w:pPr>
    <w:r>
      <w:rPr>
        <w:rFonts w:ascii="Arial" w:hAnsi="Arial" w:cs="Arial"/>
      </w:rPr>
      <w:t xml:space="preserve">Page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5B71E1">
      <w:rPr>
        <w:rFonts w:ascii="Arial" w:hAnsi="Arial" w:cs="Arial"/>
        <w:noProof/>
      </w:rPr>
      <w:t>1</w:t>
    </w:r>
    <w:r>
      <w:rPr>
        <w:rFonts w:ascii="Arial" w:hAnsi="Arial" w:cs="Arial"/>
      </w:rPr>
      <w:fldChar w:fldCharType="end"/>
    </w:r>
  </w:p>
  <w:p w14:paraId="6F7E8497" w14:textId="77777777" w:rsidR="007B7423" w:rsidRDefault="007B74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C3DA3" w14:textId="4AC3870E" w:rsidR="003A5B96" w:rsidRPr="00202FF0" w:rsidRDefault="008A54C0" w:rsidP="00B072ED">
    <w:pPr>
      <w:pStyle w:val="Footer"/>
      <w:rPr>
        <w:rFonts w:ascii="Arial" w:hAnsi="Arial" w:cs="Arial"/>
        <w:sz w:val="18"/>
        <w:szCs w:val="18"/>
      </w:rPr>
    </w:pPr>
    <w:r>
      <w:rPr>
        <w:rFonts w:ascii="Arial" w:hAnsi="Arial" w:cs="Arial"/>
        <w:sz w:val="18"/>
        <w:szCs w:val="18"/>
      </w:rPr>
      <w:t xml:space="preserve">MCCC Course Outline; Approved by the Curriculum Committee </w:t>
    </w:r>
    <w:r w:rsidR="00202FF0">
      <w:rPr>
        <w:rFonts w:ascii="Arial" w:hAnsi="Arial" w:cs="Arial"/>
        <w:sz w:val="18"/>
        <w:szCs w:val="18"/>
      </w:rPr>
      <w:t>Fall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5526E" w14:textId="77777777" w:rsidR="005B71E1" w:rsidRDefault="005B71E1">
      <w:r>
        <w:separator/>
      </w:r>
    </w:p>
  </w:footnote>
  <w:footnote w:type="continuationSeparator" w:id="0">
    <w:p w14:paraId="0C39D676" w14:textId="77777777" w:rsidR="005B71E1" w:rsidRDefault="005B7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C57D4" w14:textId="77777777" w:rsidR="003A5B96" w:rsidRDefault="003A5B96">
    <w:pPr>
      <w:spacing w:line="240" w:lineRule="exact"/>
      <w:ind w:left="-1800" w:right="-1800"/>
      <w:rPr>
        <w:rFonts w:ascii="Courier" w:hAnsi="Courier"/>
        <w:sz w:val="24"/>
      </w:rPr>
    </w:pPr>
    <w:r>
      <w:rPr>
        <w:rFonts w:ascii="Courier" w:hAnsi="Courier"/>
        <w:sz w:val="24"/>
      </w:rPr>
      <w:t xml:space="preserve">            LIBERAL ARTS DIVISION                               HY 101 - page </w:t>
    </w:r>
    <w:r>
      <w:rPr>
        <w:rFonts w:ascii="Courier" w:hAnsi="Courier"/>
        <w:sz w:val="24"/>
      </w:rPr>
      <w:pgNum/>
    </w:r>
    <w:r>
      <w:rPr>
        <w:rFonts w:ascii="Courier" w:hAnsi="Courie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52973" w14:textId="77777777" w:rsidR="003A5B96" w:rsidRDefault="003A5B96" w:rsidP="00F411E8">
    <w:pPr>
      <w:pStyle w:val="Header"/>
      <w:tabs>
        <w:tab w:val="clear" w:pos="8640"/>
        <w:tab w:val="right" w:pos="9270"/>
      </w:tabs>
      <w:ind w:right="-360"/>
      <w:rPr>
        <w:rFonts w:ascii="Garamond" w:hAnsi="Garamond"/>
        <w:b/>
        <w:sz w:val="22"/>
      </w:rPr>
    </w:pPr>
    <w:r>
      <w:tab/>
    </w:r>
    <w:r>
      <w:tab/>
    </w:r>
    <w:r>
      <w:rPr>
        <w:rFonts w:ascii="Garamond" w:hAnsi="Garamond"/>
        <w:b/>
        <w:sz w:val="22"/>
      </w:rPr>
      <w:tab/>
    </w:r>
  </w:p>
  <w:p w14:paraId="6923E57C" w14:textId="77777777" w:rsidR="003A5B96" w:rsidRDefault="003A5B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C53C4" w14:textId="7A5C9CD2" w:rsidR="003A5B96" w:rsidRDefault="003A5B96">
    <w:pPr>
      <w:pStyle w:val="Header"/>
      <w:tabs>
        <w:tab w:val="clear" w:pos="8640"/>
        <w:tab w:val="right" w:pos="9720"/>
      </w:tabs>
      <w:ind w:left="-450" w:right="-360"/>
      <w:rPr>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7EAB"/>
    <w:multiLevelType w:val="hybridMultilevel"/>
    <w:tmpl w:val="4724817C"/>
    <w:lvl w:ilvl="0" w:tplc="EBEC7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4E1DF9"/>
    <w:multiLevelType w:val="hybridMultilevel"/>
    <w:tmpl w:val="B1521CD6"/>
    <w:lvl w:ilvl="0" w:tplc="89EE12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2D7D7D"/>
    <w:multiLevelType w:val="hybridMultilevel"/>
    <w:tmpl w:val="E154D9E4"/>
    <w:lvl w:ilvl="0" w:tplc="9A3680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313233"/>
    <w:multiLevelType w:val="hybridMultilevel"/>
    <w:tmpl w:val="C484748E"/>
    <w:lvl w:ilvl="0" w:tplc="2B64DE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6C75BA"/>
    <w:multiLevelType w:val="hybridMultilevel"/>
    <w:tmpl w:val="D45ED94E"/>
    <w:lvl w:ilvl="0" w:tplc="89DC46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9E7213"/>
    <w:multiLevelType w:val="hybridMultilevel"/>
    <w:tmpl w:val="417E003C"/>
    <w:lvl w:ilvl="0" w:tplc="E69EEE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BD2B5C"/>
    <w:multiLevelType w:val="hybridMultilevel"/>
    <w:tmpl w:val="61A43962"/>
    <w:lvl w:ilvl="0" w:tplc="7AD25A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875D0E"/>
    <w:multiLevelType w:val="hybridMultilevel"/>
    <w:tmpl w:val="BB10ED74"/>
    <w:lvl w:ilvl="0" w:tplc="FD8EF3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5A45B9"/>
    <w:multiLevelType w:val="hybridMultilevel"/>
    <w:tmpl w:val="9BA0E882"/>
    <w:lvl w:ilvl="0" w:tplc="06FC64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CF4CAA"/>
    <w:multiLevelType w:val="hybridMultilevel"/>
    <w:tmpl w:val="B04240B2"/>
    <w:lvl w:ilvl="0" w:tplc="CE424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C7557A"/>
    <w:multiLevelType w:val="hybridMultilevel"/>
    <w:tmpl w:val="B1A21102"/>
    <w:lvl w:ilvl="0" w:tplc="553446DC">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96097E"/>
    <w:multiLevelType w:val="hybridMultilevel"/>
    <w:tmpl w:val="A2E0F724"/>
    <w:lvl w:ilvl="0" w:tplc="91CA9F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5573D8"/>
    <w:multiLevelType w:val="hybridMultilevel"/>
    <w:tmpl w:val="1C763786"/>
    <w:lvl w:ilvl="0" w:tplc="C950A7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B12920"/>
    <w:multiLevelType w:val="hybridMultilevel"/>
    <w:tmpl w:val="A8FE998A"/>
    <w:lvl w:ilvl="0" w:tplc="648018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8A23E8"/>
    <w:multiLevelType w:val="hybridMultilevel"/>
    <w:tmpl w:val="A1CA3E32"/>
    <w:lvl w:ilvl="0" w:tplc="3B7A2D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A21ADD"/>
    <w:multiLevelType w:val="hybridMultilevel"/>
    <w:tmpl w:val="1EFE6E5C"/>
    <w:lvl w:ilvl="0" w:tplc="E87203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D53F96"/>
    <w:multiLevelType w:val="hybridMultilevel"/>
    <w:tmpl w:val="84AA0F1E"/>
    <w:lvl w:ilvl="0" w:tplc="53EAB9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723DCC"/>
    <w:multiLevelType w:val="hybridMultilevel"/>
    <w:tmpl w:val="303CD9CE"/>
    <w:lvl w:ilvl="0" w:tplc="513844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0A005B5"/>
    <w:multiLevelType w:val="hybridMultilevel"/>
    <w:tmpl w:val="F73EBD90"/>
    <w:lvl w:ilvl="0" w:tplc="91201884">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D842FF"/>
    <w:multiLevelType w:val="hybridMultilevel"/>
    <w:tmpl w:val="F740DAF6"/>
    <w:lvl w:ilvl="0" w:tplc="396EBF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A4444C0"/>
    <w:multiLevelType w:val="hybridMultilevel"/>
    <w:tmpl w:val="9D7E58AC"/>
    <w:lvl w:ilvl="0" w:tplc="2FDA49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A051E9"/>
    <w:multiLevelType w:val="hybridMultilevel"/>
    <w:tmpl w:val="3EC8E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5207C8"/>
    <w:multiLevelType w:val="hybridMultilevel"/>
    <w:tmpl w:val="4E9E9D2E"/>
    <w:lvl w:ilvl="0" w:tplc="7B0E593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6D61714"/>
    <w:multiLevelType w:val="hybridMultilevel"/>
    <w:tmpl w:val="25E0841E"/>
    <w:lvl w:ilvl="0" w:tplc="6EAC39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EA82553"/>
    <w:multiLevelType w:val="hybridMultilevel"/>
    <w:tmpl w:val="56A68284"/>
    <w:lvl w:ilvl="0" w:tplc="D78A5788">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9385063"/>
    <w:multiLevelType w:val="hybridMultilevel"/>
    <w:tmpl w:val="2F52D66C"/>
    <w:lvl w:ilvl="0" w:tplc="399C8C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AE73815"/>
    <w:multiLevelType w:val="hybridMultilevel"/>
    <w:tmpl w:val="57D04E82"/>
    <w:lvl w:ilvl="0" w:tplc="3AC29B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10"/>
  </w:num>
  <w:num w:numId="3">
    <w:abstractNumId w:val="24"/>
  </w:num>
  <w:num w:numId="4">
    <w:abstractNumId w:val="4"/>
  </w:num>
  <w:num w:numId="5">
    <w:abstractNumId w:val="18"/>
  </w:num>
  <w:num w:numId="6">
    <w:abstractNumId w:val="9"/>
  </w:num>
  <w:num w:numId="7">
    <w:abstractNumId w:val="8"/>
  </w:num>
  <w:num w:numId="8">
    <w:abstractNumId w:val="25"/>
  </w:num>
  <w:num w:numId="9">
    <w:abstractNumId w:val="20"/>
  </w:num>
  <w:num w:numId="10">
    <w:abstractNumId w:val="3"/>
  </w:num>
  <w:num w:numId="11">
    <w:abstractNumId w:val="13"/>
  </w:num>
  <w:num w:numId="12">
    <w:abstractNumId w:val="26"/>
  </w:num>
  <w:num w:numId="13">
    <w:abstractNumId w:val="5"/>
  </w:num>
  <w:num w:numId="14">
    <w:abstractNumId w:val="12"/>
  </w:num>
  <w:num w:numId="15">
    <w:abstractNumId w:val="17"/>
  </w:num>
  <w:num w:numId="16">
    <w:abstractNumId w:val="14"/>
  </w:num>
  <w:num w:numId="17">
    <w:abstractNumId w:val="22"/>
  </w:num>
  <w:num w:numId="18">
    <w:abstractNumId w:val="23"/>
  </w:num>
  <w:num w:numId="19">
    <w:abstractNumId w:val="7"/>
  </w:num>
  <w:num w:numId="20">
    <w:abstractNumId w:val="1"/>
  </w:num>
  <w:num w:numId="21">
    <w:abstractNumId w:val="16"/>
  </w:num>
  <w:num w:numId="22">
    <w:abstractNumId w:val="19"/>
  </w:num>
  <w:num w:numId="23">
    <w:abstractNumId w:val="2"/>
  </w:num>
  <w:num w:numId="24">
    <w:abstractNumId w:val="15"/>
  </w:num>
  <w:num w:numId="25">
    <w:abstractNumId w:val="0"/>
  </w:num>
  <w:num w:numId="26">
    <w:abstractNumId w:val="11"/>
  </w:num>
  <w:num w:numId="27">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E92"/>
    <w:rsid w:val="000009CD"/>
    <w:rsid w:val="00005A86"/>
    <w:rsid w:val="00010AE6"/>
    <w:rsid w:val="00012E6B"/>
    <w:rsid w:val="00013972"/>
    <w:rsid w:val="000236FB"/>
    <w:rsid w:val="000248D3"/>
    <w:rsid w:val="00041046"/>
    <w:rsid w:val="00041641"/>
    <w:rsid w:val="00044F2C"/>
    <w:rsid w:val="00056435"/>
    <w:rsid w:val="0007560E"/>
    <w:rsid w:val="0007647F"/>
    <w:rsid w:val="00085BB2"/>
    <w:rsid w:val="000941E2"/>
    <w:rsid w:val="000A315D"/>
    <w:rsid w:val="000A7AE0"/>
    <w:rsid w:val="000B2CA3"/>
    <w:rsid w:val="000B55DE"/>
    <w:rsid w:val="000D0521"/>
    <w:rsid w:val="000E39DD"/>
    <w:rsid w:val="000F21EE"/>
    <w:rsid w:val="001032C2"/>
    <w:rsid w:val="001363B8"/>
    <w:rsid w:val="00156D2B"/>
    <w:rsid w:val="00164A02"/>
    <w:rsid w:val="001665B6"/>
    <w:rsid w:val="001711E2"/>
    <w:rsid w:val="001836C0"/>
    <w:rsid w:val="001932EA"/>
    <w:rsid w:val="00193398"/>
    <w:rsid w:val="001A59E2"/>
    <w:rsid w:val="001B018D"/>
    <w:rsid w:val="001B4D9E"/>
    <w:rsid w:val="001C16BE"/>
    <w:rsid w:val="001C31EC"/>
    <w:rsid w:val="001C68FD"/>
    <w:rsid w:val="001D1B3C"/>
    <w:rsid w:val="001D5DFE"/>
    <w:rsid w:val="001E040B"/>
    <w:rsid w:val="001E3294"/>
    <w:rsid w:val="001E6EE4"/>
    <w:rsid w:val="001F6973"/>
    <w:rsid w:val="00202FF0"/>
    <w:rsid w:val="00214445"/>
    <w:rsid w:val="002559D0"/>
    <w:rsid w:val="0026054C"/>
    <w:rsid w:val="002953B1"/>
    <w:rsid w:val="002A1B21"/>
    <w:rsid w:val="002B0A53"/>
    <w:rsid w:val="002C109E"/>
    <w:rsid w:val="002C18AB"/>
    <w:rsid w:val="002C3A9D"/>
    <w:rsid w:val="002D557F"/>
    <w:rsid w:val="002F275F"/>
    <w:rsid w:val="00323CA0"/>
    <w:rsid w:val="00327531"/>
    <w:rsid w:val="00327C66"/>
    <w:rsid w:val="00333A01"/>
    <w:rsid w:val="00340AC4"/>
    <w:rsid w:val="0036183C"/>
    <w:rsid w:val="003621C1"/>
    <w:rsid w:val="003647C8"/>
    <w:rsid w:val="0036611F"/>
    <w:rsid w:val="003A1F4D"/>
    <w:rsid w:val="003A3E8D"/>
    <w:rsid w:val="003A5B96"/>
    <w:rsid w:val="003A6671"/>
    <w:rsid w:val="003A7E19"/>
    <w:rsid w:val="003B2FD0"/>
    <w:rsid w:val="003D1ED2"/>
    <w:rsid w:val="003E492C"/>
    <w:rsid w:val="003E49AF"/>
    <w:rsid w:val="003E50A3"/>
    <w:rsid w:val="00403730"/>
    <w:rsid w:val="004078F0"/>
    <w:rsid w:val="00430DB1"/>
    <w:rsid w:val="0043708E"/>
    <w:rsid w:val="0044715B"/>
    <w:rsid w:val="00455656"/>
    <w:rsid w:val="00485EB1"/>
    <w:rsid w:val="0049142B"/>
    <w:rsid w:val="00494448"/>
    <w:rsid w:val="004B4254"/>
    <w:rsid w:val="004B4815"/>
    <w:rsid w:val="004C5238"/>
    <w:rsid w:val="004D688D"/>
    <w:rsid w:val="004D6C55"/>
    <w:rsid w:val="004E4B90"/>
    <w:rsid w:val="004F2422"/>
    <w:rsid w:val="004F3C11"/>
    <w:rsid w:val="00523F61"/>
    <w:rsid w:val="00535249"/>
    <w:rsid w:val="00554188"/>
    <w:rsid w:val="0056002E"/>
    <w:rsid w:val="005716BE"/>
    <w:rsid w:val="00593EE4"/>
    <w:rsid w:val="005A1789"/>
    <w:rsid w:val="005B71E1"/>
    <w:rsid w:val="005D4E41"/>
    <w:rsid w:val="005F5492"/>
    <w:rsid w:val="006063F9"/>
    <w:rsid w:val="006273FE"/>
    <w:rsid w:val="00631A62"/>
    <w:rsid w:val="00634096"/>
    <w:rsid w:val="00637FF0"/>
    <w:rsid w:val="006404D8"/>
    <w:rsid w:val="00641C73"/>
    <w:rsid w:val="00651DDA"/>
    <w:rsid w:val="00664A59"/>
    <w:rsid w:val="00675E81"/>
    <w:rsid w:val="00685E22"/>
    <w:rsid w:val="00685F29"/>
    <w:rsid w:val="006A5996"/>
    <w:rsid w:val="006B27C6"/>
    <w:rsid w:val="006D11C2"/>
    <w:rsid w:val="0070189C"/>
    <w:rsid w:val="00712FD9"/>
    <w:rsid w:val="007212CE"/>
    <w:rsid w:val="00733B79"/>
    <w:rsid w:val="007502A4"/>
    <w:rsid w:val="007539AE"/>
    <w:rsid w:val="007606FB"/>
    <w:rsid w:val="00763A74"/>
    <w:rsid w:val="00766A11"/>
    <w:rsid w:val="00793A4B"/>
    <w:rsid w:val="007A0059"/>
    <w:rsid w:val="007A168E"/>
    <w:rsid w:val="007A2931"/>
    <w:rsid w:val="007A72A6"/>
    <w:rsid w:val="007B7423"/>
    <w:rsid w:val="007C2C4C"/>
    <w:rsid w:val="007D1B9A"/>
    <w:rsid w:val="00822C73"/>
    <w:rsid w:val="00827C51"/>
    <w:rsid w:val="00830D72"/>
    <w:rsid w:val="00831213"/>
    <w:rsid w:val="008328BB"/>
    <w:rsid w:val="008335C4"/>
    <w:rsid w:val="008368C3"/>
    <w:rsid w:val="0086744B"/>
    <w:rsid w:val="00880ADA"/>
    <w:rsid w:val="00891B1E"/>
    <w:rsid w:val="008966F8"/>
    <w:rsid w:val="008A54C0"/>
    <w:rsid w:val="008B47B8"/>
    <w:rsid w:val="008E2862"/>
    <w:rsid w:val="008F246D"/>
    <w:rsid w:val="008F5F25"/>
    <w:rsid w:val="009304DF"/>
    <w:rsid w:val="009549AA"/>
    <w:rsid w:val="00961A17"/>
    <w:rsid w:val="00990B62"/>
    <w:rsid w:val="009A12D9"/>
    <w:rsid w:val="009B1914"/>
    <w:rsid w:val="009B31B3"/>
    <w:rsid w:val="009D574E"/>
    <w:rsid w:val="009E174A"/>
    <w:rsid w:val="009E7221"/>
    <w:rsid w:val="009E7F43"/>
    <w:rsid w:val="00A05474"/>
    <w:rsid w:val="00A06554"/>
    <w:rsid w:val="00A11DEB"/>
    <w:rsid w:val="00A1522D"/>
    <w:rsid w:val="00A277D1"/>
    <w:rsid w:val="00A32298"/>
    <w:rsid w:val="00A47B17"/>
    <w:rsid w:val="00A55BE1"/>
    <w:rsid w:val="00AA488C"/>
    <w:rsid w:val="00AA4A1F"/>
    <w:rsid w:val="00AA71E9"/>
    <w:rsid w:val="00AD5B49"/>
    <w:rsid w:val="00AE215A"/>
    <w:rsid w:val="00AE3A87"/>
    <w:rsid w:val="00B003D7"/>
    <w:rsid w:val="00B010B8"/>
    <w:rsid w:val="00B072ED"/>
    <w:rsid w:val="00B10622"/>
    <w:rsid w:val="00B12C9E"/>
    <w:rsid w:val="00B206B9"/>
    <w:rsid w:val="00B27E7C"/>
    <w:rsid w:val="00B33E92"/>
    <w:rsid w:val="00B37D0E"/>
    <w:rsid w:val="00B37E7E"/>
    <w:rsid w:val="00B50F69"/>
    <w:rsid w:val="00B751B2"/>
    <w:rsid w:val="00B81D04"/>
    <w:rsid w:val="00B971D8"/>
    <w:rsid w:val="00BA624B"/>
    <w:rsid w:val="00BB10D2"/>
    <w:rsid w:val="00BB23CD"/>
    <w:rsid w:val="00BB3901"/>
    <w:rsid w:val="00BE1560"/>
    <w:rsid w:val="00BE3384"/>
    <w:rsid w:val="00BF0F13"/>
    <w:rsid w:val="00BF11EE"/>
    <w:rsid w:val="00C00DCD"/>
    <w:rsid w:val="00C024D8"/>
    <w:rsid w:val="00C202B8"/>
    <w:rsid w:val="00C37313"/>
    <w:rsid w:val="00C377D7"/>
    <w:rsid w:val="00C40AB8"/>
    <w:rsid w:val="00C43B27"/>
    <w:rsid w:val="00C50981"/>
    <w:rsid w:val="00C53737"/>
    <w:rsid w:val="00C546A9"/>
    <w:rsid w:val="00C70BAC"/>
    <w:rsid w:val="00C769AF"/>
    <w:rsid w:val="00C80487"/>
    <w:rsid w:val="00C86FF8"/>
    <w:rsid w:val="00C93262"/>
    <w:rsid w:val="00CA3FBC"/>
    <w:rsid w:val="00CA5C48"/>
    <w:rsid w:val="00CA60EB"/>
    <w:rsid w:val="00CE47FA"/>
    <w:rsid w:val="00D16880"/>
    <w:rsid w:val="00D170DC"/>
    <w:rsid w:val="00D20134"/>
    <w:rsid w:val="00D25623"/>
    <w:rsid w:val="00D32C60"/>
    <w:rsid w:val="00D40191"/>
    <w:rsid w:val="00D56E8E"/>
    <w:rsid w:val="00D64A44"/>
    <w:rsid w:val="00D710FB"/>
    <w:rsid w:val="00D77DFE"/>
    <w:rsid w:val="00D84CC6"/>
    <w:rsid w:val="00DA0494"/>
    <w:rsid w:val="00DB027F"/>
    <w:rsid w:val="00DB2209"/>
    <w:rsid w:val="00DB43E0"/>
    <w:rsid w:val="00DB6386"/>
    <w:rsid w:val="00DD7BB2"/>
    <w:rsid w:val="00DE28E5"/>
    <w:rsid w:val="00DE2C8C"/>
    <w:rsid w:val="00DE3C73"/>
    <w:rsid w:val="00DE6704"/>
    <w:rsid w:val="00DF3251"/>
    <w:rsid w:val="00DF6D29"/>
    <w:rsid w:val="00E03F77"/>
    <w:rsid w:val="00E17F1F"/>
    <w:rsid w:val="00E300C1"/>
    <w:rsid w:val="00E422B4"/>
    <w:rsid w:val="00E653D3"/>
    <w:rsid w:val="00E65BA4"/>
    <w:rsid w:val="00E76E4D"/>
    <w:rsid w:val="00E851A7"/>
    <w:rsid w:val="00EA116E"/>
    <w:rsid w:val="00EA40FF"/>
    <w:rsid w:val="00EA6837"/>
    <w:rsid w:val="00EA763B"/>
    <w:rsid w:val="00EB1945"/>
    <w:rsid w:val="00EB499A"/>
    <w:rsid w:val="00EC22F8"/>
    <w:rsid w:val="00EE7B44"/>
    <w:rsid w:val="00F0482C"/>
    <w:rsid w:val="00F24D2D"/>
    <w:rsid w:val="00F25C93"/>
    <w:rsid w:val="00F411E8"/>
    <w:rsid w:val="00F511DE"/>
    <w:rsid w:val="00F54331"/>
    <w:rsid w:val="00F543B9"/>
    <w:rsid w:val="00F57312"/>
    <w:rsid w:val="00F72A5A"/>
    <w:rsid w:val="00FA20C3"/>
    <w:rsid w:val="00FA31E0"/>
    <w:rsid w:val="00FA52B8"/>
    <w:rsid w:val="00FB0C2A"/>
    <w:rsid w:val="00FD337C"/>
    <w:rsid w:val="00FD5EEE"/>
    <w:rsid w:val="00FE17B9"/>
    <w:rsid w:val="00FE5E52"/>
    <w:rsid w:val="00FF2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D2238C"/>
  <w15:chartTrackingRefBased/>
  <w15:docId w15:val="{58A49D4F-7110-477E-9DF4-3D285E2B6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F6D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qFormat/>
    <w:rsid w:val="007A2931"/>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F6D2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qFormat/>
    <w:rsid w:val="007A2931"/>
    <w:pPr>
      <w:spacing w:before="100" w:beforeAutospacing="1" w:after="100" w:afterAutospacing="1"/>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paragraph" w:customStyle="1" w:styleId="Blockquote">
    <w:name w:val="Blockquote"/>
    <w:basedOn w:val="Normal"/>
    <w:pPr>
      <w:spacing w:before="100" w:after="100"/>
      <w:ind w:left="360" w:right="360"/>
    </w:pPr>
    <w:rPr>
      <w:snapToGrid w:val="0"/>
      <w:sz w:val="24"/>
    </w:rPr>
  </w:style>
  <w:style w:type="character" w:styleId="Hyperlink">
    <w:name w:val="Hyperlink"/>
    <w:rPr>
      <w:color w:val="0000FF"/>
      <w:u w:val="single"/>
    </w:rPr>
  </w:style>
  <w:style w:type="character" w:styleId="PageNumber">
    <w:name w:val="page number"/>
    <w:basedOn w:val="DefaultParagraphFont"/>
  </w:style>
  <w:style w:type="paragraph" w:styleId="BodyTextIndent2">
    <w:name w:val="Body Text Indent 2"/>
    <w:basedOn w:val="Normal"/>
    <w:pPr>
      <w:ind w:left="360"/>
    </w:pPr>
    <w:rPr>
      <w:sz w:val="22"/>
    </w:rPr>
  </w:style>
  <w:style w:type="paragraph" w:styleId="BalloonText">
    <w:name w:val="Balloon Text"/>
    <w:basedOn w:val="Normal"/>
    <w:semiHidden/>
    <w:rsid w:val="00323CA0"/>
    <w:rPr>
      <w:rFonts w:ascii="Tahoma" w:hAnsi="Tahoma" w:cs="Tahoma"/>
      <w:sz w:val="16"/>
      <w:szCs w:val="16"/>
    </w:rPr>
  </w:style>
  <w:style w:type="paragraph" w:styleId="NormalWeb">
    <w:name w:val="Normal (Web)"/>
    <w:basedOn w:val="Normal"/>
    <w:rsid w:val="007A2931"/>
    <w:pPr>
      <w:spacing w:before="100" w:beforeAutospacing="1" w:after="100" w:afterAutospacing="1"/>
    </w:pPr>
    <w:rPr>
      <w:sz w:val="24"/>
      <w:szCs w:val="24"/>
    </w:rPr>
  </w:style>
  <w:style w:type="table" w:styleId="TableGrid">
    <w:name w:val="Table Grid"/>
    <w:basedOn w:val="TableNormal"/>
    <w:uiPriority w:val="59"/>
    <w:rsid w:val="008A5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A12D9"/>
    <w:rPr>
      <w:color w:val="808080"/>
    </w:rPr>
  </w:style>
  <w:style w:type="paragraph" w:styleId="ListParagraph">
    <w:name w:val="List Paragraph"/>
    <w:basedOn w:val="Normal"/>
    <w:qFormat/>
    <w:rsid w:val="003621C1"/>
    <w:pPr>
      <w:ind w:left="720"/>
      <w:contextualSpacing/>
    </w:pPr>
  </w:style>
  <w:style w:type="paragraph" w:styleId="BodyText">
    <w:name w:val="Body Text"/>
    <w:basedOn w:val="Normal"/>
    <w:link w:val="BodyTextChar"/>
    <w:uiPriority w:val="99"/>
    <w:unhideWhenUsed/>
    <w:rsid w:val="00333A01"/>
    <w:pPr>
      <w:spacing w:after="120"/>
    </w:pPr>
  </w:style>
  <w:style w:type="character" w:customStyle="1" w:styleId="BodyTextChar">
    <w:name w:val="Body Text Char"/>
    <w:basedOn w:val="DefaultParagraphFont"/>
    <w:link w:val="BodyText"/>
    <w:uiPriority w:val="99"/>
    <w:rsid w:val="00333A01"/>
  </w:style>
  <w:style w:type="character" w:customStyle="1" w:styleId="Heading1Char">
    <w:name w:val="Heading 1 Char"/>
    <w:basedOn w:val="DefaultParagraphFont"/>
    <w:link w:val="Heading1"/>
    <w:uiPriority w:val="9"/>
    <w:rsid w:val="00DF6D2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F6D29"/>
    <w:rPr>
      <w:rFonts w:asciiTheme="majorHAnsi" w:eastAsiaTheme="majorEastAsia" w:hAnsiTheme="majorHAnsi" w:cstheme="majorBidi"/>
      <w:color w:val="1F4D78" w:themeColor="accent1" w:themeShade="7F"/>
      <w:sz w:val="24"/>
      <w:szCs w:val="24"/>
    </w:rPr>
  </w:style>
  <w:style w:type="character" w:customStyle="1" w:styleId="FooterChar">
    <w:name w:val="Footer Char"/>
    <w:link w:val="Footer"/>
    <w:rsid w:val="007B7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722256">
      <w:bodyDiv w:val="1"/>
      <w:marLeft w:val="0"/>
      <w:marRight w:val="0"/>
      <w:marTop w:val="0"/>
      <w:marBottom w:val="0"/>
      <w:divBdr>
        <w:top w:val="none" w:sz="0" w:space="0" w:color="auto"/>
        <w:left w:val="none" w:sz="0" w:space="0" w:color="auto"/>
        <w:bottom w:val="none" w:sz="0" w:space="0" w:color="auto"/>
        <w:right w:val="none" w:sz="0" w:space="0" w:color="auto"/>
      </w:divBdr>
      <w:divsChild>
        <w:div w:id="909731418">
          <w:marLeft w:val="0"/>
          <w:marRight w:val="0"/>
          <w:marTop w:val="0"/>
          <w:marBottom w:val="0"/>
          <w:divBdr>
            <w:top w:val="none" w:sz="0" w:space="0" w:color="auto"/>
            <w:left w:val="none" w:sz="0" w:space="0" w:color="auto"/>
            <w:bottom w:val="none" w:sz="0" w:space="0" w:color="auto"/>
            <w:right w:val="none" w:sz="0" w:space="0" w:color="auto"/>
          </w:divBdr>
        </w:div>
      </w:divsChild>
    </w:div>
    <w:div w:id="1182158803">
      <w:bodyDiv w:val="1"/>
      <w:marLeft w:val="0"/>
      <w:marRight w:val="0"/>
      <w:marTop w:val="0"/>
      <w:marBottom w:val="0"/>
      <w:divBdr>
        <w:top w:val="none" w:sz="0" w:space="0" w:color="auto"/>
        <w:left w:val="none" w:sz="0" w:space="0" w:color="auto"/>
        <w:bottom w:val="none" w:sz="0" w:space="0" w:color="auto"/>
        <w:right w:val="none" w:sz="0" w:space="0" w:color="auto"/>
      </w:divBdr>
      <w:divsChild>
        <w:div w:id="1343514796">
          <w:marLeft w:val="0"/>
          <w:marRight w:val="0"/>
          <w:marTop w:val="0"/>
          <w:marBottom w:val="0"/>
          <w:divBdr>
            <w:top w:val="none" w:sz="0" w:space="0" w:color="auto"/>
            <w:left w:val="none" w:sz="0" w:space="0" w:color="auto"/>
            <w:bottom w:val="none" w:sz="0" w:space="0" w:color="auto"/>
            <w:right w:val="none" w:sz="0" w:space="0" w:color="auto"/>
          </w:divBdr>
        </w:div>
      </w:divsChild>
    </w:div>
    <w:div w:id="1190728204">
      <w:bodyDiv w:val="1"/>
      <w:marLeft w:val="0"/>
      <w:marRight w:val="0"/>
      <w:marTop w:val="0"/>
      <w:marBottom w:val="0"/>
      <w:divBdr>
        <w:top w:val="none" w:sz="0" w:space="0" w:color="auto"/>
        <w:left w:val="none" w:sz="0" w:space="0" w:color="auto"/>
        <w:bottom w:val="none" w:sz="0" w:space="0" w:color="auto"/>
        <w:right w:val="none" w:sz="0" w:space="0" w:color="auto"/>
      </w:divBdr>
      <w:divsChild>
        <w:div w:id="1561750030">
          <w:marLeft w:val="0"/>
          <w:marRight w:val="0"/>
          <w:marTop w:val="0"/>
          <w:marBottom w:val="0"/>
          <w:divBdr>
            <w:top w:val="none" w:sz="0" w:space="0" w:color="auto"/>
            <w:left w:val="none" w:sz="0" w:space="0" w:color="auto"/>
            <w:bottom w:val="none" w:sz="0" w:space="0" w:color="auto"/>
            <w:right w:val="none" w:sz="0" w:space="0" w:color="auto"/>
          </w:divBdr>
          <w:divsChild>
            <w:div w:id="90472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571304">
      <w:bodyDiv w:val="1"/>
      <w:marLeft w:val="0"/>
      <w:marRight w:val="0"/>
      <w:marTop w:val="0"/>
      <w:marBottom w:val="0"/>
      <w:divBdr>
        <w:top w:val="none" w:sz="0" w:space="0" w:color="auto"/>
        <w:left w:val="none" w:sz="0" w:space="0" w:color="auto"/>
        <w:bottom w:val="none" w:sz="0" w:space="0" w:color="auto"/>
        <w:right w:val="none" w:sz="0" w:space="0" w:color="auto"/>
      </w:divBdr>
      <w:divsChild>
        <w:div w:id="271012171">
          <w:marLeft w:val="0"/>
          <w:marRight w:val="0"/>
          <w:marTop w:val="0"/>
          <w:marBottom w:val="0"/>
          <w:divBdr>
            <w:top w:val="none" w:sz="0" w:space="0" w:color="auto"/>
            <w:left w:val="none" w:sz="0" w:space="0" w:color="auto"/>
            <w:bottom w:val="none" w:sz="0" w:space="0" w:color="auto"/>
            <w:right w:val="none" w:sz="0" w:space="0" w:color="auto"/>
          </w:divBdr>
        </w:div>
      </w:divsChild>
    </w:div>
    <w:div w:id="1849833498">
      <w:bodyDiv w:val="1"/>
      <w:marLeft w:val="0"/>
      <w:marRight w:val="0"/>
      <w:marTop w:val="0"/>
      <w:marBottom w:val="0"/>
      <w:divBdr>
        <w:top w:val="none" w:sz="0" w:space="0" w:color="auto"/>
        <w:left w:val="none" w:sz="0" w:space="0" w:color="auto"/>
        <w:bottom w:val="none" w:sz="0" w:space="0" w:color="auto"/>
        <w:right w:val="none" w:sz="0" w:space="0" w:color="auto"/>
      </w:divBdr>
    </w:div>
    <w:div w:id="1851094407">
      <w:bodyDiv w:val="1"/>
      <w:marLeft w:val="0"/>
      <w:marRight w:val="0"/>
      <w:marTop w:val="0"/>
      <w:marBottom w:val="0"/>
      <w:divBdr>
        <w:top w:val="none" w:sz="0" w:space="0" w:color="auto"/>
        <w:left w:val="none" w:sz="0" w:space="0" w:color="auto"/>
        <w:bottom w:val="none" w:sz="0" w:space="0" w:color="auto"/>
        <w:right w:val="none" w:sz="0" w:space="0" w:color="auto"/>
      </w:divBdr>
      <w:divsChild>
        <w:div w:id="1840383453">
          <w:marLeft w:val="0"/>
          <w:marRight w:val="0"/>
          <w:marTop w:val="0"/>
          <w:marBottom w:val="0"/>
          <w:divBdr>
            <w:top w:val="none" w:sz="0" w:space="0" w:color="auto"/>
            <w:left w:val="none" w:sz="0" w:space="0" w:color="auto"/>
            <w:bottom w:val="none" w:sz="0" w:space="0" w:color="auto"/>
            <w:right w:val="none" w:sz="0" w:space="0" w:color="auto"/>
          </w:divBdr>
        </w:div>
      </w:divsChild>
    </w:div>
    <w:div w:id="1948266260">
      <w:bodyDiv w:val="1"/>
      <w:marLeft w:val="0"/>
      <w:marRight w:val="0"/>
      <w:marTop w:val="0"/>
      <w:marBottom w:val="0"/>
      <w:divBdr>
        <w:top w:val="none" w:sz="0" w:space="0" w:color="auto"/>
        <w:left w:val="none" w:sz="0" w:space="0" w:color="auto"/>
        <w:bottom w:val="none" w:sz="0" w:space="0" w:color="auto"/>
        <w:right w:val="none" w:sz="0" w:space="0" w:color="auto"/>
      </w:divBdr>
      <w:divsChild>
        <w:div w:id="1709841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56C1C3688346B9A3182CC445287751"/>
        <w:category>
          <w:name w:val="General"/>
          <w:gallery w:val="placeholder"/>
        </w:category>
        <w:types>
          <w:type w:val="bbPlcHdr"/>
        </w:types>
        <w:behaviors>
          <w:behavior w:val="content"/>
        </w:behaviors>
        <w:guid w:val="{6F3D02D7-EE1B-454C-9CFC-B9AB1F6F057D}"/>
      </w:docPartPr>
      <w:docPartBody>
        <w:p w:rsidR="00CB4208" w:rsidRDefault="00EF5F17" w:rsidP="00EF5F17">
          <w:pPr>
            <w:pStyle w:val="4D56C1C3688346B9A3182CC445287751"/>
          </w:pPr>
          <w:r w:rsidRPr="00C4554E">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ABB81F66-44B7-4829-B540-BD266C7BDDF6}"/>
      </w:docPartPr>
      <w:docPartBody>
        <w:p w:rsidR="00CB4208" w:rsidRDefault="00EF5F17">
          <w:r w:rsidRPr="00C4554E">
            <w:rPr>
              <w:rStyle w:val="PlaceholderText"/>
            </w:rPr>
            <w:t>Click or tap here to enter text.</w:t>
          </w:r>
        </w:p>
      </w:docPartBody>
    </w:docPart>
    <w:docPart>
      <w:docPartPr>
        <w:name w:val="02606B788C444B9DBA702ABFA6159678"/>
        <w:category>
          <w:name w:val="General"/>
          <w:gallery w:val="placeholder"/>
        </w:category>
        <w:types>
          <w:type w:val="bbPlcHdr"/>
        </w:types>
        <w:behaviors>
          <w:behavior w:val="content"/>
        </w:behaviors>
        <w:guid w:val="{49531821-F7C1-4A04-B70A-C7BE11836262}"/>
      </w:docPartPr>
      <w:docPartBody>
        <w:p w:rsidR="00646CAB" w:rsidRDefault="00167A1C" w:rsidP="00167A1C">
          <w:pPr>
            <w:pStyle w:val="02606B788C444B9DBA702ABFA6159678"/>
          </w:pPr>
          <w:r w:rsidRPr="00C4554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F17"/>
    <w:rsid w:val="00034C2D"/>
    <w:rsid w:val="00167A1C"/>
    <w:rsid w:val="00311B98"/>
    <w:rsid w:val="00391AA5"/>
    <w:rsid w:val="00596244"/>
    <w:rsid w:val="00646CAB"/>
    <w:rsid w:val="00A96B02"/>
    <w:rsid w:val="00C96B20"/>
    <w:rsid w:val="00CB4208"/>
    <w:rsid w:val="00EF5F17"/>
    <w:rsid w:val="00F924BF"/>
    <w:rsid w:val="00F96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7A1C"/>
    <w:rPr>
      <w:color w:val="808080"/>
    </w:rPr>
  </w:style>
  <w:style w:type="paragraph" w:customStyle="1" w:styleId="4D56C1C3688346B9A3182CC445287751">
    <w:name w:val="4D56C1C3688346B9A3182CC445287751"/>
    <w:rsid w:val="00EF5F17"/>
  </w:style>
  <w:style w:type="paragraph" w:customStyle="1" w:styleId="02606B788C444B9DBA702ABFA6159678">
    <w:name w:val="02606B788C444B9DBA702ABFA6159678"/>
    <w:rsid w:val="00167A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6302AB61EB2B4781FEFD0DF63F11D7" ma:contentTypeVersion="13" ma:contentTypeDescription="Create a new document." ma:contentTypeScope="" ma:versionID="2ce46a32789c1153149466b3e50138d2">
  <xsd:schema xmlns:xsd="http://www.w3.org/2001/XMLSchema" xmlns:xs="http://www.w3.org/2001/XMLSchema" xmlns:p="http://schemas.microsoft.com/office/2006/metadata/properties" xmlns:ns3="3b49a3c9-45bc-4065-a3cf-72b7f470ec0c" xmlns:ns4="0fafcfd6-fcc3-456f-9ec6-da573f548a8a" targetNamespace="http://schemas.microsoft.com/office/2006/metadata/properties" ma:root="true" ma:fieldsID="656cee2975d470cd408ed5073ae9dc0d" ns3:_="" ns4:_="">
    <xsd:import namespace="3b49a3c9-45bc-4065-a3cf-72b7f470ec0c"/>
    <xsd:import namespace="0fafcfd6-fcc3-456f-9ec6-da573f548a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9a3c9-45bc-4065-a3cf-72b7f470e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afcfd6-fcc3-456f-9ec6-da573f548a8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8E6036-5049-4AFA-B130-FD6C68421EBD}">
  <ds:schemaRefs>
    <ds:schemaRef ds:uri="http://schemas.microsoft.com/sharepoint/v3/contenttype/forms"/>
  </ds:schemaRefs>
</ds:datastoreItem>
</file>

<file path=customXml/itemProps2.xml><?xml version="1.0" encoding="utf-8"?>
<ds:datastoreItem xmlns:ds="http://schemas.openxmlformats.org/officeDocument/2006/customXml" ds:itemID="{674F65A3-EDC4-41AE-B8AD-EFECA6CFF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9a3c9-45bc-4065-a3cf-72b7f470ec0c"/>
    <ds:schemaRef ds:uri="0fafcfd6-fcc3-456f-9ec6-da573f548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EA3F1B-C582-4C2D-A990-6A88963050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1458</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Mercer County Community College</vt:lpstr>
    </vt:vector>
  </TitlesOfParts>
  <Company>MCCC</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Mercer County Community College</dc:title>
  <dc:subject/>
  <dc:creator>Linda Scherr</dc:creator>
  <cp:keywords/>
  <cp:lastModifiedBy>Howarth, Kenneth</cp:lastModifiedBy>
  <cp:revision>5</cp:revision>
  <cp:lastPrinted>2022-04-04T16:36:00Z</cp:lastPrinted>
  <dcterms:created xsi:type="dcterms:W3CDTF">2022-04-05T14:10:00Z</dcterms:created>
  <dcterms:modified xsi:type="dcterms:W3CDTF">2022-04-27T15:42:00Z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0x010100326302AB61EB2B4781FEFD0DF63F11D7</vt:lpwstr>
  </property>
</Properties>
</file>