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348C" w14:textId="0B466645" w:rsidR="008A54C0" w:rsidRDefault="00880ADA" w:rsidP="00880ADA">
      <w:pPr>
        <w:jc w:val="center"/>
      </w:pPr>
      <w:r>
        <w:rPr>
          <w:noProof/>
        </w:rPr>
        <w:drawing>
          <wp:inline distT="0" distB="0" distL="0" distR="0" wp14:anchorId="555E6276" wp14:editId="1262790F">
            <wp:extent cx="2256822" cy="7351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c_college_logo_horizontal_17.jpg"/>
                    <pic:cNvPicPr/>
                  </pic:nvPicPr>
                  <pic:blipFill>
                    <a:blip r:embed="rId10">
                      <a:extLst>
                        <a:ext uri="{28A0092B-C50C-407E-A947-70E740481C1C}">
                          <a14:useLocalDpi xmlns:a14="http://schemas.microsoft.com/office/drawing/2010/main" val="0"/>
                        </a:ext>
                      </a:extLst>
                    </a:blip>
                    <a:stretch>
                      <a:fillRect/>
                    </a:stretch>
                  </pic:blipFill>
                  <pic:spPr>
                    <a:xfrm>
                      <a:off x="0" y="0"/>
                      <a:ext cx="2507479" cy="816832"/>
                    </a:xfrm>
                    <a:prstGeom prst="rect">
                      <a:avLst/>
                    </a:prstGeom>
                  </pic:spPr>
                </pic:pic>
              </a:graphicData>
            </a:graphic>
          </wp:inline>
        </w:drawing>
      </w:r>
    </w:p>
    <w:p w14:paraId="49EFBD10" w14:textId="33894C9B" w:rsidR="00880ADA" w:rsidRPr="000D0521" w:rsidRDefault="00880ADA" w:rsidP="00880ADA">
      <w:pPr>
        <w:jc w:val="center"/>
        <w:rPr>
          <w:rFonts w:ascii="Arial" w:hAnsi="Arial" w:cs="Arial"/>
          <w:b/>
          <w:color w:val="006600"/>
          <w:sz w:val="36"/>
          <w:szCs w:val="36"/>
        </w:rPr>
      </w:pPr>
      <w:r w:rsidRPr="000D0521">
        <w:rPr>
          <w:rFonts w:ascii="Arial" w:hAnsi="Arial" w:cs="Arial"/>
          <w:b/>
          <w:color w:val="006600"/>
          <w:sz w:val="36"/>
          <w:szCs w:val="36"/>
        </w:rPr>
        <w:t>COURSE OUTLINE</w:t>
      </w:r>
    </w:p>
    <w:p w14:paraId="6B4EB774" w14:textId="77777777" w:rsidR="00880ADA" w:rsidRDefault="00880ADA"/>
    <w:tbl>
      <w:tblPr>
        <w:tblW w:w="0" w:type="auto"/>
        <w:tblLook w:val="01E0" w:firstRow="1" w:lastRow="1" w:firstColumn="1" w:lastColumn="1" w:noHBand="0" w:noVBand="0"/>
      </w:tblPr>
      <w:tblGrid>
        <w:gridCol w:w="2286"/>
        <w:gridCol w:w="227"/>
        <w:gridCol w:w="727"/>
        <w:gridCol w:w="3989"/>
        <w:gridCol w:w="227"/>
        <w:gridCol w:w="2491"/>
      </w:tblGrid>
      <w:tr w:rsidR="008A54C0" w:rsidRPr="008A54C0" w14:paraId="7376FBB9" w14:textId="77777777" w:rsidTr="00675E81">
        <w:trPr>
          <w:trHeight w:val="283"/>
        </w:trPr>
        <w:tc>
          <w:tcPr>
            <w:tcW w:w="2286" w:type="dxa"/>
          </w:tcPr>
          <w:p w14:paraId="69D2C7E8"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Number</w:t>
            </w:r>
          </w:p>
        </w:tc>
        <w:tc>
          <w:tcPr>
            <w:tcW w:w="227" w:type="dxa"/>
          </w:tcPr>
          <w:p w14:paraId="564C10D5" w14:textId="77777777" w:rsidR="008A54C0" w:rsidRPr="008A54C0" w:rsidRDefault="008A54C0" w:rsidP="00F0482C">
            <w:pPr>
              <w:spacing w:before="60" w:line="240" w:lineRule="exact"/>
              <w:jc w:val="center"/>
              <w:rPr>
                <w:rFonts w:ascii="Arial" w:hAnsi="Arial" w:cs="Arial"/>
                <w:b/>
              </w:rPr>
            </w:pPr>
          </w:p>
        </w:tc>
        <w:tc>
          <w:tcPr>
            <w:tcW w:w="4716" w:type="dxa"/>
            <w:gridSpan w:val="2"/>
          </w:tcPr>
          <w:p w14:paraId="3F2E9764"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Title</w:t>
            </w:r>
          </w:p>
        </w:tc>
        <w:tc>
          <w:tcPr>
            <w:tcW w:w="227" w:type="dxa"/>
          </w:tcPr>
          <w:p w14:paraId="7972B343" w14:textId="77777777" w:rsidR="008A54C0" w:rsidRPr="008A54C0" w:rsidRDefault="008A54C0" w:rsidP="00F0482C">
            <w:pPr>
              <w:spacing w:before="60" w:line="240" w:lineRule="exact"/>
              <w:jc w:val="center"/>
              <w:rPr>
                <w:rFonts w:ascii="Arial" w:hAnsi="Arial" w:cs="Arial"/>
                <w:b/>
              </w:rPr>
            </w:pPr>
          </w:p>
        </w:tc>
        <w:tc>
          <w:tcPr>
            <w:tcW w:w="2491" w:type="dxa"/>
          </w:tcPr>
          <w:p w14:paraId="46DE8CBE" w14:textId="77777777" w:rsidR="008A54C0" w:rsidRDefault="008A54C0" w:rsidP="00F0482C">
            <w:pPr>
              <w:spacing w:before="60" w:line="240" w:lineRule="exact"/>
              <w:jc w:val="center"/>
              <w:rPr>
                <w:rFonts w:ascii="Arial" w:hAnsi="Arial" w:cs="Arial"/>
                <w:b/>
              </w:rPr>
            </w:pPr>
            <w:r w:rsidRPr="008A54C0">
              <w:rPr>
                <w:rFonts w:ascii="Arial" w:hAnsi="Arial" w:cs="Arial"/>
                <w:b/>
              </w:rPr>
              <w:t>Credits</w:t>
            </w:r>
          </w:p>
          <w:p w14:paraId="40540CAC" w14:textId="6910DC41" w:rsidR="00A47B17" w:rsidRPr="008A54C0" w:rsidRDefault="00A47B17" w:rsidP="00F0482C">
            <w:pPr>
              <w:spacing w:before="60" w:line="240" w:lineRule="exact"/>
              <w:jc w:val="center"/>
              <w:rPr>
                <w:rFonts w:ascii="Arial" w:hAnsi="Arial" w:cs="Arial"/>
                <w:b/>
              </w:rPr>
            </w:pPr>
          </w:p>
        </w:tc>
      </w:tr>
      <w:tr w:rsidR="008A54C0" w:rsidRPr="008A54C0" w14:paraId="0F2FC9DB" w14:textId="77777777" w:rsidTr="00675E81">
        <w:trPr>
          <w:trHeight w:val="260"/>
        </w:trPr>
        <w:tc>
          <w:tcPr>
            <w:tcW w:w="2286" w:type="dxa"/>
          </w:tcPr>
          <w:p w14:paraId="36A3CEDC" w14:textId="5086F741" w:rsidR="008A54C0" w:rsidRPr="008A54C0" w:rsidRDefault="003621C1" w:rsidP="00961A17">
            <w:pPr>
              <w:jc w:val="center"/>
              <w:rPr>
                <w:rFonts w:ascii="Arial" w:hAnsi="Arial" w:cs="Arial"/>
                <w:b/>
                <w:sz w:val="24"/>
                <w:szCs w:val="24"/>
              </w:rPr>
            </w:pPr>
            <w:r>
              <w:rPr>
                <w:rFonts w:ascii="Arial" w:hAnsi="Arial" w:cs="Arial"/>
                <w:b/>
                <w:sz w:val="24"/>
                <w:szCs w:val="24"/>
              </w:rPr>
              <w:t>PHI-</w:t>
            </w:r>
            <w:r w:rsidR="00961A17">
              <w:rPr>
                <w:rFonts w:ascii="Arial" w:hAnsi="Arial" w:cs="Arial"/>
                <w:b/>
                <w:sz w:val="24"/>
                <w:szCs w:val="24"/>
              </w:rPr>
              <w:t>10</w:t>
            </w:r>
            <w:r>
              <w:rPr>
                <w:rFonts w:ascii="Arial" w:hAnsi="Arial" w:cs="Arial"/>
                <w:b/>
                <w:sz w:val="24"/>
                <w:szCs w:val="24"/>
              </w:rPr>
              <w:t>2</w:t>
            </w:r>
          </w:p>
        </w:tc>
        <w:tc>
          <w:tcPr>
            <w:tcW w:w="227" w:type="dxa"/>
          </w:tcPr>
          <w:p w14:paraId="4543A211" w14:textId="77777777" w:rsidR="008A54C0" w:rsidRPr="008A54C0" w:rsidRDefault="008A54C0" w:rsidP="00F0482C">
            <w:pPr>
              <w:jc w:val="center"/>
              <w:rPr>
                <w:rFonts w:ascii="Arial" w:hAnsi="Arial" w:cs="Arial"/>
                <w:b/>
                <w:sz w:val="24"/>
                <w:szCs w:val="24"/>
              </w:rPr>
            </w:pPr>
          </w:p>
        </w:tc>
        <w:tc>
          <w:tcPr>
            <w:tcW w:w="4716" w:type="dxa"/>
            <w:gridSpan w:val="2"/>
          </w:tcPr>
          <w:p w14:paraId="4EAD3F57" w14:textId="7D668631" w:rsidR="008A54C0" w:rsidRPr="008A54C0" w:rsidRDefault="00961A17" w:rsidP="00961A17">
            <w:pPr>
              <w:jc w:val="center"/>
              <w:rPr>
                <w:rFonts w:ascii="Arial" w:hAnsi="Arial" w:cs="Arial"/>
                <w:b/>
                <w:sz w:val="24"/>
                <w:szCs w:val="24"/>
              </w:rPr>
            </w:pPr>
            <w:r>
              <w:rPr>
                <w:rFonts w:ascii="Arial" w:hAnsi="Arial" w:cs="Arial"/>
                <w:b/>
                <w:sz w:val="24"/>
                <w:szCs w:val="24"/>
              </w:rPr>
              <w:t xml:space="preserve">Introduction to </w:t>
            </w:r>
            <w:r w:rsidR="003621C1">
              <w:rPr>
                <w:rFonts w:ascii="Arial" w:hAnsi="Arial" w:cs="Arial"/>
                <w:b/>
                <w:sz w:val="24"/>
                <w:szCs w:val="24"/>
              </w:rPr>
              <w:t>P</w:t>
            </w:r>
            <w:r>
              <w:rPr>
                <w:rFonts w:ascii="Arial" w:hAnsi="Arial" w:cs="Arial"/>
                <w:b/>
                <w:sz w:val="24"/>
                <w:szCs w:val="24"/>
              </w:rPr>
              <w:t>hilosophy</w:t>
            </w:r>
          </w:p>
        </w:tc>
        <w:tc>
          <w:tcPr>
            <w:tcW w:w="227" w:type="dxa"/>
          </w:tcPr>
          <w:p w14:paraId="6763CC49" w14:textId="77777777" w:rsidR="008A54C0" w:rsidRPr="008A54C0" w:rsidRDefault="008A54C0" w:rsidP="00F0482C">
            <w:pPr>
              <w:jc w:val="center"/>
              <w:rPr>
                <w:rFonts w:ascii="Arial" w:hAnsi="Arial" w:cs="Arial"/>
                <w:b/>
                <w:sz w:val="24"/>
                <w:szCs w:val="24"/>
              </w:rPr>
            </w:pPr>
          </w:p>
        </w:tc>
        <w:tc>
          <w:tcPr>
            <w:tcW w:w="2491" w:type="dxa"/>
          </w:tcPr>
          <w:p w14:paraId="7AA10AFF" w14:textId="0CD630CC" w:rsidR="008A54C0" w:rsidRPr="008A54C0" w:rsidRDefault="003621C1" w:rsidP="00F0482C">
            <w:pPr>
              <w:jc w:val="center"/>
              <w:rPr>
                <w:rFonts w:ascii="Arial" w:hAnsi="Arial" w:cs="Arial"/>
                <w:b/>
                <w:sz w:val="24"/>
                <w:szCs w:val="24"/>
              </w:rPr>
            </w:pPr>
            <w:r>
              <w:rPr>
                <w:rFonts w:ascii="Arial" w:hAnsi="Arial" w:cs="Arial"/>
                <w:b/>
                <w:sz w:val="24"/>
                <w:szCs w:val="24"/>
              </w:rPr>
              <w:t>3.0</w:t>
            </w:r>
          </w:p>
        </w:tc>
      </w:tr>
      <w:tr w:rsidR="008A54C0" w:rsidRPr="008A54C0" w14:paraId="23910942" w14:textId="77777777" w:rsidTr="00675E81">
        <w:trPr>
          <w:trHeight w:val="226"/>
        </w:trPr>
        <w:tc>
          <w:tcPr>
            <w:tcW w:w="2286" w:type="dxa"/>
          </w:tcPr>
          <w:p w14:paraId="375F9BB8" w14:textId="77777777" w:rsidR="008A54C0" w:rsidRPr="008A54C0" w:rsidRDefault="008A54C0" w:rsidP="00F0482C">
            <w:pPr>
              <w:spacing w:line="240" w:lineRule="exact"/>
              <w:jc w:val="center"/>
              <w:rPr>
                <w:rFonts w:ascii="Arial" w:hAnsi="Arial" w:cs="Arial"/>
                <w:b/>
                <w:sz w:val="24"/>
                <w:szCs w:val="24"/>
              </w:rPr>
            </w:pPr>
          </w:p>
        </w:tc>
        <w:tc>
          <w:tcPr>
            <w:tcW w:w="227" w:type="dxa"/>
          </w:tcPr>
          <w:p w14:paraId="69E5AE6B" w14:textId="77777777" w:rsidR="008A54C0" w:rsidRPr="008A54C0" w:rsidRDefault="008A54C0" w:rsidP="00F0482C">
            <w:pPr>
              <w:spacing w:line="240" w:lineRule="exact"/>
              <w:jc w:val="center"/>
              <w:rPr>
                <w:rFonts w:ascii="Arial" w:hAnsi="Arial" w:cs="Arial"/>
                <w:b/>
                <w:sz w:val="24"/>
                <w:szCs w:val="24"/>
              </w:rPr>
            </w:pPr>
          </w:p>
        </w:tc>
        <w:tc>
          <w:tcPr>
            <w:tcW w:w="4716" w:type="dxa"/>
            <w:gridSpan w:val="2"/>
          </w:tcPr>
          <w:p w14:paraId="2B613123" w14:textId="77777777" w:rsidR="008A54C0" w:rsidRPr="008A54C0" w:rsidRDefault="008A54C0" w:rsidP="00F0482C">
            <w:pPr>
              <w:spacing w:line="240" w:lineRule="exact"/>
              <w:jc w:val="center"/>
              <w:rPr>
                <w:rFonts w:ascii="Arial" w:hAnsi="Arial" w:cs="Arial"/>
                <w:b/>
                <w:sz w:val="24"/>
                <w:szCs w:val="24"/>
              </w:rPr>
            </w:pPr>
          </w:p>
        </w:tc>
        <w:tc>
          <w:tcPr>
            <w:tcW w:w="227" w:type="dxa"/>
          </w:tcPr>
          <w:p w14:paraId="4AA6E5A1" w14:textId="77777777" w:rsidR="008A54C0" w:rsidRPr="008A54C0" w:rsidRDefault="008A54C0" w:rsidP="00F0482C">
            <w:pPr>
              <w:spacing w:line="240" w:lineRule="exact"/>
              <w:jc w:val="center"/>
              <w:rPr>
                <w:rFonts w:ascii="Arial" w:hAnsi="Arial" w:cs="Arial"/>
                <w:b/>
                <w:sz w:val="24"/>
                <w:szCs w:val="24"/>
              </w:rPr>
            </w:pPr>
          </w:p>
        </w:tc>
        <w:tc>
          <w:tcPr>
            <w:tcW w:w="2491" w:type="dxa"/>
          </w:tcPr>
          <w:p w14:paraId="7FC42A20" w14:textId="77777777" w:rsidR="008A54C0" w:rsidRPr="008A54C0" w:rsidRDefault="008A54C0" w:rsidP="00F0482C">
            <w:pPr>
              <w:spacing w:line="240" w:lineRule="exact"/>
              <w:jc w:val="center"/>
              <w:rPr>
                <w:rFonts w:ascii="Arial" w:hAnsi="Arial" w:cs="Arial"/>
                <w:sz w:val="24"/>
                <w:szCs w:val="24"/>
              </w:rPr>
            </w:pPr>
          </w:p>
        </w:tc>
      </w:tr>
      <w:tr w:rsidR="008A54C0" w:rsidRPr="008A54C0" w14:paraId="5C385E6A" w14:textId="77777777" w:rsidTr="00675E81">
        <w:trPr>
          <w:trHeight w:val="526"/>
        </w:trPr>
        <w:tc>
          <w:tcPr>
            <w:tcW w:w="2286" w:type="dxa"/>
          </w:tcPr>
          <w:p w14:paraId="6A11600B" w14:textId="77777777" w:rsidR="008A54C0" w:rsidRDefault="008A54C0" w:rsidP="00F0482C">
            <w:pPr>
              <w:spacing w:line="240" w:lineRule="exact"/>
              <w:jc w:val="center"/>
              <w:rPr>
                <w:rFonts w:ascii="Arial" w:hAnsi="Arial" w:cs="Arial"/>
                <w:b/>
              </w:rPr>
            </w:pPr>
            <w:r w:rsidRPr="008A54C0">
              <w:rPr>
                <w:rFonts w:ascii="Arial" w:hAnsi="Arial" w:cs="Arial"/>
                <w:b/>
              </w:rPr>
              <w:t xml:space="preserve">Hours: </w:t>
            </w:r>
            <w:r w:rsidR="00FA52B8">
              <w:rPr>
                <w:rFonts w:ascii="Arial" w:hAnsi="Arial" w:cs="Arial"/>
                <w:b/>
              </w:rPr>
              <w:t>L</w:t>
            </w:r>
            <w:r w:rsidRPr="008A54C0">
              <w:rPr>
                <w:rFonts w:ascii="Arial" w:hAnsi="Arial" w:cs="Arial"/>
                <w:b/>
              </w:rPr>
              <w:t>ecture/Lab/Other</w:t>
            </w:r>
          </w:p>
          <w:p w14:paraId="0E1CF7BB" w14:textId="17BEF29D" w:rsidR="003621C1" w:rsidRPr="008A54C0" w:rsidRDefault="000538BD" w:rsidP="00F0482C">
            <w:pPr>
              <w:spacing w:line="240" w:lineRule="exact"/>
              <w:jc w:val="center"/>
              <w:rPr>
                <w:rFonts w:ascii="Arial" w:hAnsi="Arial" w:cs="Arial"/>
                <w:b/>
              </w:rPr>
            </w:pPr>
            <w:r>
              <w:rPr>
                <w:rFonts w:ascii="Arial" w:hAnsi="Arial" w:cs="Arial"/>
                <w:b/>
              </w:rPr>
              <w:t>3</w:t>
            </w:r>
            <w:bookmarkStart w:id="0" w:name="_GoBack"/>
            <w:bookmarkEnd w:id="0"/>
            <w:r w:rsidR="00387893">
              <w:rPr>
                <w:rFonts w:ascii="Arial" w:hAnsi="Arial" w:cs="Arial"/>
                <w:b/>
              </w:rPr>
              <w:t>/0/0</w:t>
            </w:r>
          </w:p>
        </w:tc>
        <w:tc>
          <w:tcPr>
            <w:tcW w:w="227" w:type="dxa"/>
          </w:tcPr>
          <w:p w14:paraId="085870BE" w14:textId="77777777" w:rsidR="008A54C0" w:rsidRPr="008A54C0" w:rsidRDefault="008A54C0" w:rsidP="00F0482C">
            <w:pPr>
              <w:spacing w:line="240" w:lineRule="exact"/>
              <w:jc w:val="center"/>
              <w:rPr>
                <w:rFonts w:ascii="Arial" w:hAnsi="Arial" w:cs="Arial"/>
                <w:b/>
              </w:rPr>
            </w:pPr>
          </w:p>
        </w:tc>
        <w:tc>
          <w:tcPr>
            <w:tcW w:w="4716" w:type="dxa"/>
            <w:gridSpan w:val="2"/>
          </w:tcPr>
          <w:p w14:paraId="15852A6B" w14:textId="77777777" w:rsidR="008A54C0" w:rsidRDefault="008A54C0" w:rsidP="00F0482C">
            <w:pPr>
              <w:spacing w:line="240" w:lineRule="exact"/>
              <w:jc w:val="center"/>
              <w:rPr>
                <w:rFonts w:ascii="Arial" w:hAnsi="Arial" w:cs="Arial"/>
                <w:b/>
              </w:rPr>
            </w:pPr>
            <w:r w:rsidRPr="008A54C0">
              <w:rPr>
                <w:rFonts w:ascii="Arial" w:hAnsi="Arial" w:cs="Arial"/>
                <w:b/>
              </w:rPr>
              <w:t>Co- or Pre-requisite</w:t>
            </w:r>
          </w:p>
          <w:p w14:paraId="43E9D827" w14:textId="0413996B" w:rsidR="006063F9" w:rsidRPr="008A54C0" w:rsidRDefault="006063F9" w:rsidP="00F0482C">
            <w:pPr>
              <w:spacing w:line="240" w:lineRule="exact"/>
              <w:jc w:val="center"/>
              <w:rPr>
                <w:rFonts w:ascii="Arial" w:hAnsi="Arial" w:cs="Arial"/>
                <w:b/>
              </w:rPr>
            </w:pPr>
            <w:r>
              <w:rPr>
                <w:rFonts w:ascii="Arial" w:hAnsi="Arial" w:cs="Arial"/>
                <w:b/>
              </w:rPr>
              <w:t>---</w:t>
            </w:r>
          </w:p>
        </w:tc>
        <w:tc>
          <w:tcPr>
            <w:tcW w:w="227" w:type="dxa"/>
          </w:tcPr>
          <w:p w14:paraId="7D1633AB" w14:textId="77777777" w:rsidR="008A54C0" w:rsidRPr="008A54C0" w:rsidRDefault="008A54C0" w:rsidP="00F0482C">
            <w:pPr>
              <w:spacing w:line="240" w:lineRule="exact"/>
              <w:jc w:val="center"/>
              <w:rPr>
                <w:rFonts w:ascii="Arial" w:hAnsi="Arial" w:cs="Arial"/>
                <w:b/>
              </w:rPr>
            </w:pPr>
          </w:p>
        </w:tc>
        <w:tc>
          <w:tcPr>
            <w:tcW w:w="2491" w:type="dxa"/>
          </w:tcPr>
          <w:p w14:paraId="57C92FB7" w14:textId="77777777" w:rsidR="008A54C0" w:rsidRPr="008A54C0" w:rsidRDefault="008A54C0" w:rsidP="00F0482C">
            <w:pPr>
              <w:spacing w:line="240" w:lineRule="exact"/>
              <w:jc w:val="center"/>
              <w:rPr>
                <w:rFonts w:ascii="Arial" w:hAnsi="Arial" w:cs="Arial"/>
                <w:b/>
              </w:rPr>
            </w:pPr>
            <w:r w:rsidRPr="008A54C0">
              <w:rPr>
                <w:rFonts w:ascii="Arial" w:hAnsi="Arial" w:cs="Arial"/>
                <w:b/>
              </w:rPr>
              <w:t xml:space="preserve">Implementation </w:t>
            </w:r>
            <w:r w:rsidR="00DA0494">
              <w:rPr>
                <w:rFonts w:ascii="Arial" w:hAnsi="Arial" w:cs="Arial"/>
                <w:b/>
              </w:rPr>
              <w:t>Semester &amp; Year</w:t>
            </w:r>
          </w:p>
        </w:tc>
      </w:tr>
      <w:tr w:rsidR="00FA52B8" w:rsidRPr="008A54C0" w14:paraId="6A4FBBF5" w14:textId="77777777" w:rsidTr="00675E81">
        <w:trPr>
          <w:trHeight w:val="226"/>
        </w:trPr>
        <w:tc>
          <w:tcPr>
            <w:tcW w:w="2286" w:type="dxa"/>
          </w:tcPr>
          <w:p w14:paraId="798AE7AA" w14:textId="77777777" w:rsidR="00FA52B8" w:rsidRPr="008A54C0" w:rsidRDefault="00FA52B8" w:rsidP="00F0482C">
            <w:pPr>
              <w:spacing w:line="240" w:lineRule="exact"/>
              <w:jc w:val="center"/>
              <w:rPr>
                <w:rFonts w:ascii="Arial" w:hAnsi="Arial" w:cs="Arial"/>
                <w:b/>
              </w:rPr>
            </w:pPr>
          </w:p>
        </w:tc>
        <w:tc>
          <w:tcPr>
            <w:tcW w:w="227" w:type="dxa"/>
          </w:tcPr>
          <w:p w14:paraId="60E658D2" w14:textId="77777777" w:rsidR="00FA52B8" w:rsidRPr="008A54C0" w:rsidRDefault="00FA52B8" w:rsidP="00F0482C">
            <w:pPr>
              <w:spacing w:line="240" w:lineRule="exact"/>
              <w:jc w:val="center"/>
              <w:rPr>
                <w:rFonts w:ascii="Arial" w:hAnsi="Arial" w:cs="Arial"/>
                <w:b/>
              </w:rPr>
            </w:pPr>
          </w:p>
        </w:tc>
        <w:tc>
          <w:tcPr>
            <w:tcW w:w="4716" w:type="dxa"/>
            <w:gridSpan w:val="2"/>
          </w:tcPr>
          <w:p w14:paraId="7FEA5810" w14:textId="77777777" w:rsidR="00FA52B8" w:rsidRPr="008A54C0" w:rsidRDefault="00FA52B8" w:rsidP="00F0482C">
            <w:pPr>
              <w:spacing w:line="240" w:lineRule="exact"/>
              <w:jc w:val="center"/>
              <w:rPr>
                <w:rFonts w:ascii="Arial" w:hAnsi="Arial" w:cs="Arial"/>
                <w:b/>
              </w:rPr>
            </w:pPr>
          </w:p>
        </w:tc>
        <w:tc>
          <w:tcPr>
            <w:tcW w:w="227" w:type="dxa"/>
          </w:tcPr>
          <w:p w14:paraId="5C414D9B" w14:textId="77777777" w:rsidR="00FA52B8" w:rsidRPr="008A54C0" w:rsidRDefault="00FA52B8" w:rsidP="00F0482C">
            <w:pPr>
              <w:spacing w:line="240" w:lineRule="exact"/>
              <w:jc w:val="center"/>
              <w:rPr>
                <w:rFonts w:ascii="Arial" w:hAnsi="Arial" w:cs="Arial"/>
                <w:b/>
              </w:rPr>
            </w:pPr>
          </w:p>
        </w:tc>
        <w:tc>
          <w:tcPr>
            <w:tcW w:w="2491" w:type="dxa"/>
          </w:tcPr>
          <w:p w14:paraId="504B0D72" w14:textId="087FC37B" w:rsidR="00FA52B8" w:rsidRPr="008A54C0" w:rsidRDefault="0036183C" w:rsidP="00F0482C">
            <w:pPr>
              <w:spacing w:line="240" w:lineRule="exact"/>
              <w:jc w:val="center"/>
              <w:rPr>
                <w:rFonts w:ascii="Arial" w:hAnsi="Arial" w:cs="Arial"/>
                <w:b/>
              </w:rPr>
            </w:pPr>
            <w:r>
              <w:rPr>
                <w:rFonts w:ascii="Arial" w:hAnsi="Arial" w:cs="Arial"/>
                <w:b/>
              </w:rPr>
              <w:t>FA 2022</w:t>
            </w:r>
          </w:p>
        </w:tc>
      </w:tr>
      <w:tr w:rsidR="00EB1945" w:rsidRPr="008A54C0" w14:paraId="4DFFB083" w14:textId="77777777" w:rsidTr="004078F0">
        <w:trPr>
          <w:trHeight w:val="1335"/>
        </w:trPr>
        <w:tc>
          <w:tcPr>
            <w:tcW w:w="9947" w:type="dxa"/>
            <w:gridSpan w:val="6"/>
          </w:tcPr>
          <w:p w14:paraId="19FBBAFE" w14:textId="77777777" w:rsidR="003621C1" w:rsidRDefault="00EB1945"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r>
              <w:rPr>
                <w:rFonts w:ascii="Arial" w:hAnsi="Arial" w:cs="Arial"/>
                <w:b/>
                <w:sz w:val="22"/>
                <w:szCs w:val="22"/>
                <w:u w:val="single"/>
              </w:rPr>
              <w:t>Catalog d</w:t>
            </w:r>
            <w:r w:rsidRPr="00BB3901">
              <w:rPr>
                <w:rFonts w:ascii="Arial" w:hAnsi="Arial" w:cs="Arial"/>
                <w:b/>
                <w:sz w:val="22"/>
                <w:szCs w:val="22"/>
                <w:u w:val="single"/>
              </w:rPr>
              <w:t>escription</w:t>
            </w:r>
            <w:r w:rsidRPr="00BB3901">
              <w:rPr>
                <w:rFonts w:ascii="Arial" w:hAnsi="Arial" w:cs="Arial"/>
                <w:b/>
                <w:sz w:val="22"/>
                <w:szCs w:val="22"/>
              </w:rPr>
              <w:t>:</w:t>
            </w:r>
            <w:r w:rsidR="0036611F" w:rsidRPr="00A835A9">
              <w:rPr>
                <w:rFonts w:ascii="Arial" w:hAnsi="Arial" w:cs="Arial"/>
                <w:color w:val="191970"/>
              </w:rPr>
              <w:t xml:space="preserve">     </w:t>
            </w:r>
          </w:p>
          <w:p w14:paraId="4328F50D" w14:textId="77777777" w:rsidR="003621C1" w:rsidRDefault="003621C1"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E65AF37" w14:textId="5191FB60" w:rsidR="00EB1945" w:rsidRPr="008A54C0" w:rsidRDefault="00675E81" w:rsidP="00675E81">
            <w:pPr>
              <w:spacing w:line="240" w:lineRule="exact"/>
              <w:rPr>
                <w:rFonts w:ascii="Arial" w:hAnsi="Arial" w:cs="Arial"/>
                <w:b/>
              </w:rPr>
            </w:pPr>
            <w:r w:rsidRPr="00675E81">
              <w:rPr>
                <w:rFonts w:ascii="Arial" w:hAnsi="Arial" w:cs="Arial"/>
                <w:color w:val="191970"/>
              </w:rPr>
              <w:t>A study of the basic problems and methods of philosophical inquiry. Topics include theories about knowledge, reality, human nature, ethics, religion and science, with consideration of the thought of such major thinkers as Plato, Aristotle, Descartes, Hume, Kant, Nietzsche and Sartre. [Does not require a PHI prerequisite] 3 lecture hours</w:t>
            </w:r>
          </w:p>
        </w:tc>
      </w:tr>
      <w:tr w:rsidR="00EB1945" w:rsidRPr="008A54C0" w14:paraId="1E470552" w14:textId="77777777" w:rsidTr="004078F0">
        <w:trPr>
          <w:trHeight w:val="237"/>
        </w:trPr>
        <w:tc>
          <w:tcPr>
            <w:tcW w:w="9947" w:type="dxa"/>
            <w:gridSpan w:val="6"/>
          </w:tcPr>
          <w:p w14:paraId="65238235" w14:textId="77777777" w:rsidR="00EB1945" w:rsidRDefault="00EB1945" w:rsidP="00EB1945">
            <w:pPr>
              <w:rPr>
                <w:rFonts w:ascii="Arial" w:hAnsi="Arial" w:cs="Arial"/>
                <w:b/>
                <w:sz w:val="22"/>
                <w:szCs w:val="22"/>
                <w:u w:val="single"/>
              </w:rPr>
            </w:pPr>
          </w:p>
        </w:tc>
      </w:tr>
      <w:tr w:rsidR="00012E6B" w:rsidRPr="008A54C0" w14:paraId="0587E718" w14:textId="77777777" w:rsidTr="004078F0">
        <w:trPr>
          <w:trHeight w:val="905"/>
        </w:trPr>
        <w:tc>
          <w:tcPr>
            <w:tcW w:w="3240" w:type="dxa"/>
            <w:gridSpan w:val="3"/>
            <w:tcBorders>
              <w:right w:val="single" w:sz="4" w:space="0" w:color="auto"/>
            </w:tcBorders>
          </w:tcPr>
          <w:p w14:paraId="68A95D76" w14:textId="77777777" w:rsidR="004078F0" w:rsidRDefault="00012E6B" w:rsidP="009E174A">
            <w:pPr>
              <w:spacing w:line="240" w:lineRule="exact"/>
              <w:rPr>
                <w:rFonts w:ascii="Arial" w:hAnsi="Arial" w:cs="Arial"/>
                <w:b/>
                <w:sz w:val="22"/>
                <w:szCs w:val="22"/>
              </w:rPr>
            </w:pPr>
            <w:r w:rsidRPr="009E174A">
              <w:rPr>
                <w:rFonts w:ascii="Arial" w:hAnsi="Arial" w:cs="Arial"/>
                <w:b/>
                <w:sz w:val="22"/>
                <w:szCs w:val="22"/>
                <w:u w:val="single"/>
              </w:rPr>
              <w:t>General Education Category</w:t>
            </w:r>
            <w:r w:rsidRPr="00012E6B">
              <w:rPr>
                <w:rFonts w:ascii="Arial" w:hAnsi="Arial" w:cs="Arial"/>
                <w:b/>
                <w:sz w:val="22"/>
                <w:szCs w:val="22"/>
              </w:rPr>
              <w:t>:</w:t>
            </w:r>
          </w:p>
          <w:p w14:paraId="25A3DB01" w14:textId="50C9CC24" w:rsidR="00012E6B" w:rsidRDefault="00012E6B" w:rsidP="009E174A">
            <w:pPr>
              <w:spacing w:line="240" w:lineRule="exact"/>
              <w:rPr>
                <w:rFonts w:ascii="Arial" w:hAnsi="Arial" w:cs="Arial"/>
                <w:sz w:val="22"/>
                <w:szCs w:val="22"/>
              </w:rPr>
            </w:pPr>
            <w:r>
              <w:rPr>
                <w:rFonts w:ascii="Arial" w:hAnsi="Arial" w:cs="Arial"/>
                <w:sz w:val="22"/>
                <w:szCs w:val="22"/>
              </w:rPr>
              <w:t xml:space="preserve"> </w:t>
            </w:r>
          </w:p>
          <w:sdt>
            <w:sdtPr>
              <w:rPr>
                <w:rFonts w:ascii="Arial" w:hAnsi="Arial" w:cs="Arial"/>
                <w:b/>
                <w:color w:val="0070C0"/>
                <w:sz w:val="22"/>
                <w:szCs w:val="22"/>
                <w:u w:val="single"/>
              </w:rPr>
              <w:id w:val="1560290565"/>
              <w:placeholder>
                <w:docPart w:val="02606B788C444B9DBA702ABFA6159678"/>
              </w:placeholde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3FE60F5A" w14:textId="3B5A00DD" w:rsidR="00202FF0" w:rsidRDefault="0036611F" w:rsidP="00202FF0">
                <w:pPr>
                  <w:spacing w:line="240" w:lineRule="exact"/>
                  <w:rPr>
                    <w:rFonts w:ascii="Arial" w:hAnsi="Arial" w:cs="Arial"/>
                    <w:b/>
                    <w:color w:val="0070C0"/>
                    <w:u w:val="single"/>
                  </w:rPr>
                </w:pPr>
                <w:r>
                  <w:rPr>
                    <w:rFonts w:ascii="Arial" w:hAnsi="Arial" w:cs="Arial"/>
                    <w:b/>
                    <w:color w:val="0070C0"/>
                    <w:sz w:val="22"/>
                    <w:szCs w:val="22"/>
                    <w:u w:val="single"/>
                  </w:rPr>
                  <w:t>Goal 6: Humanities</w:t>
                </w:r>
              </w:p>
            </w:sdtContent>
          </w:sdt>
          <w:sdt>
            <w:sdtPr>
              <w:rPr>
                <w:rFonts w:ascii="Arial" w:hAnsi="Arial" w:cs="Arial"/>
                <w:b/>
                <w:color w:val="0070C0"/>
                <w:sz w:val="22"/>
                <w:szCs w:val="22"/>
                <w:u w:val="single"/>
              </w:rPr>
              <w:id w:val="-90083645"/>
              <w:placeholder>
                <w:docPart w:val="4D56C1C3688346B9A3182CC445287751"/>
              </w:placeholder>
              <w:showingPlcHd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463805AD" w14:textId="7505B65A" w:rsidR="00012E6B" w:rsidRPr="005F5492" w:rsidRDefault="00202FF0" w:rsidP="009E174A">
                <w:pPr>
                  <w:spacing w:line="240" w:lineRule="exact"/>
                  <w:rPr>
                    <w:rFonts w:ascii="Arial" w:hAnsi="Arial" w:cs="Arial"/>
                    <w:b/>
                    <w:color w:val="0070C0"/>
                    <w:sz w:val="22"/>
                    <w:szCs w:val="22"/>
                    <w:u w:val="single"/>
                  </w:rPr>
                </w:pPr>
                <w:r w:rsidRPr="00C4554E">
                  <w:rPr>
                    <w:rStyle w:val="PlaceholderText"/>
                  </w:rPr>
                  <w:t>Choose an item.</w:t>
                </w:r>
              </w:p>
            </w:sdtContent>
          </w:sdt>
        </w:tc>
        <w:tc>
          <w:tcPr>
            <w:tcW w:w="6707" w:type="dxa"/>
            <w:gridSpan w:val="3"/>
            <w:tcBorders>
              <w:left w:val="single" w:sz="4" w:space="0" w:color="auto"/>
            </w:tcBorders>
          </w:tcPr>
          <w:p w14:paraId="6E3EA565" w14:textId="3CEEA883" w:rsidR="00012E6B" w:rsidRPr="00622F7B" w:rsidRDefault="00012E6B" w:rsidP="00012E6B">
            <w:pPr>
              <w:rPr>
                <w:rFonts w:ascii="Arial" w:hAnsi="Arial" w:cs="Arial"/>
                <w:color w:val="0070C0"/>
                <w:sz w:val="22"/>
                <w:szCs w:val="22"/>
              </w:rPr>
            </w:pPr>
            <w:r>
              <w:rPr>
                <w:rFonts w:ascii="Arial" w:hAnsi="Arial" w:cs="Arial"/>
                <w:b/>
                <w:sz w:val="22"/>
                <w:szCs w:val="22"/>
                <w:u w:val="single"/>
              </w:rPr>
              <w:t>Course c</w:t>
            </w:r>
            <w:r w:rsidRPr="00BB3901">
              <w:rPr>
                <w:rFonts w:ascii="Arial" w:hAnsi="Arial" w:cs="Arial"/>
                <w:b/>
                <w:sz w:val="22"/>
                <w:szCs w:val="22"/>
                <w:u w:val="single"/>
              </w:rPr>
              <w:t>oordinat</w:t>
            </w:r>
            <w:r>
              <w:rPr>
                <w:rFonts w:ascii="Arial" w:hAnsi="Arial" w:cs="Arial"/>
                <w:b/>
                <w:sz w:val="22"/>
                <w:szCs w:val="22"/>
                <w:u w:val="single"/>
              </w:rPr>
              <w:t>or</w:t>
            </w:r>
            <w:r w:rsidRPr="00012E6B">
              <w:rPr>
                <w:rFonts w:ascii="Arial" w:hAnsi="Arial" w:cs="Arial"/>
                <w:b/>
                <w:sz w:val="22"/>
                <w:szCs w:val="22"/>
              </w:rPr>
              <w:t>:</w:t>
            </w:r>
            <w:r w:rsidRPr="00BB3901">
              <w:rPr>
                <w:rFonts w:ascii="Arial" w:hAnsi="Arial" w:cs="Arial"/>
                <w:b/>
                <w:sz w:val="22"/>
                <w:szCs w:val="22"/>
              </w:rPr>
              <w:t xml:space="preserve"> </w:t>
            </w:r>
            <w:r w:rsidR="003621C1" w:rsidRPr="00622F7B">
              <w:rPr>
                <w:rFonts w:ascii="Arial" w:hAnsi="Arial" w:cs="Arial"/>
                <w:b/>
                <w:sz w:val="22"/>
              </w:rPr>
              <w:t>Ken Howarth, 6095703809 howarthk@mccc.edu</w:t>
            </w:r>
          </w:p>
          <w:p w14:paraId="745C14F1" w14:textId="77777777" w:rsidR="00012E6B" w:rsidRPr="003E49AF" w:rsidRDefault="00012E6B">
            <w:pPr>
              <w:rPr>
                <w:rFonts w:ascii="Arial" w:hAnsi="Arial" w:cs="Arial"/>
                <w:b/>
                <w:color w:val="0070C0"/>
                <w:sz w:val="22"/>
                <w:szCs w:val="22"/>
              </w:rPr>
            </w:pPr>
          </w:p>
          <w:p w14:paraId="0B9C4822" w14:textId="77777777" w:rsidR="00012E6B" w:rsidRPr="003E49AF" w:rsidRDefault="00012E6B" w:rsidP="009E174A">
            <w:pPr>
              <w:spacing w:line="240" w:lineRule="exact"/>
              <w:rPr>
                <w:rFonts w:ascii="Arial" w:hAnsi="Arial" w:cs="Arial"/>
                <w:b/>
                <w:color w:val="0070C0"/>
                <w:sz w:val="22"/>
                <w:szCs w:val="22"/>
              </w:rPr>
            </w:pPr>
          </w:p>
        </w:tc>
      </w:tr>
      <w:tr w:rsidR="00EB1945" w:rsidRPr="008A54C0" w14:paraId="610030EA" w14:textId="77777777" w:rsidTr="004078F0">
        <w:trPr>
          <w:trHeight w:val="260"/>
        </w:trPr>
        <w:tc>
          <w:tcPr>
            <w:tcW w:w="9947" w:type="dxa"/>
            <w:gridSpan w:val="6"/>
          </w:tcPr>
          <w:p w14:paraId="49B933AC" w14:textId="77777777" w:rsidR="00EB1945" w:rsidRPr="00005A86" w:rsidRDefault="00EB1945" w:rsidP="00EB1945">
            <w:pPr>
              <w:rPr>
                <w:rFonts w:ascii="Arial" w:hAnsi="Arial" w:cs="Arial"/>
                <w:b/>
                <w:sz w:val="24"/>
                <w:u w:val="single"/>
              </w:rPr>
            </w:pPr>
          </w:p>
        </w:tc>
      </w:tr>
      <w:tr w:rsidR="00EB1945" w:rsidRPr="008A54C0" w14:paraId="6149631F" w14:textId="77777777" w:rsidTr="000941E2">
        <w:trPr>
          <w:trHeight w:val="2322"/>
        </w:trPr>
        <w:tc>
          <w:tcPr>
            <w:tcW w:w="9947" w:type="dxa"/>
            <w:gridSpan w:val="6"/>
          </w:tcPr>
          <w:p w14:paraId="5F615C45" w14:textId="2BD8B445" w:rsidR="00EB1945" w:rsidRPr="002559D0" w:rsidRDefault="00EB1945" w:rsidP="00EB1945">
            <w:pPr>
              <w:rPr>
                <w:rFonts w:ascii="Arial" w:hAnsi="Arial" w:cs="Arial"/>
                <w:color w:val="0070C0"/>
              </w:rPr>
            </w:pPr>
            <w:r>
              <w:rPr>
                <w:rFonts w:ascii="Arial" w:hAnsi="Arial" w:cs="Arial"/>
                <w:b/>
                <w:sz w:val="22"/>
                <w:szCs w:val="22"/>
                <w:u w:val="single"/>
              </w:rPr>
              <w:t>Required texts</w:t>
            </w:r>
            <w:r w:rsidR="00BA624B">
              <w:rPr>
                <w:rFonts w:ascii="Arial" w:hAnsi="Arial" w:cs="Arial"/>
                <w:b/>
                <w:sz w:val="22"/>
                <w:szCs w:val="22"/>
                <w:u w:val="single"/>
              </w:rPr>
              <w:t xml:space="preserve"> &amp; Other</w:t>
            </w:r>
            <w:r>
              <w:rPr>
                <w:rFonts w:ascii="Arial" w:hAnsi="Arial" w:cs="Arial"/>
                <w:b/>
                <w:sz w:val="22"/>
                <w:szCs w:val="22"/>
                <w:u w:val="single"/>
              </w:rPr>
              <w:t xml:space="preserve"> m</w:t>
            </w:r>
            <w:r w:rsidRPr="00BB3901">
              <w:rPr>
                <w:rFonts w:ascii="Arial" w:hAnsi="Arial" w:cs="Arial"/>
                <w:b/>
                <w:sz w:val="22"/>
                <w:szCs w:val="22"/>
                <w:u w:val="single"/>
              </w:rPr>
              <w:t>aterials</w:t>
            </w:r>
            <w:r w:rsidRPr="00BB3901">
              <w:rPr>
                <w:rFonts w:ascii="Arial" w:hAnsi="Arial" w:cs="Arial"/>
                <w:b/>
                <w:sz w:val="22"/>
                <w:szCs w:val="22"/>
              </w:rPr>
              <w:t>:</w:t>
            </w:r>
            <w:r w:rsidR="00BA624B">
              <w:rPr>
                <w:rFonts w:ascii="Arial" w:hAnsi="Arial" w:cs="Arial"/>
                <w:b/>
                <w:sz w:val="22"/>
                <w:szCs w:val="22"/>
              </w:rPr>
              <w:t xml:space="preserve"> </w:t>
            </w:r>
          </w:p>
          <w:p w14:paraId="351DA60C" w14:textId="77777777" w:rsidR="00EB1945" w:rsidRPr="002559D0" w:rsidRDefault="00EB1945" w:rsidP="003E49AF">
            <w:pPr>
              <w:spacing w:line="240" w:lineRule="exact"/>
              <w:rPr>
                <w:rFonts w:ascii="Arial" w:hAnsi="Arial" w:cs="Arial"/>
                <w:color w:val="0070C0"/>
              </w:rPr>
            </w:pPr>
          </w:p>
          <w:p w14:paraId="3E8F907B" w14:textId="77777777" w:rsidR="00675E81" w:rsidRDefault="00675E81" w:rsidP="00675E81">
            <w:r w:rsidRPr="003B09AA">
              <w:rPr>
                <w:u w:val="single"/>
              </w:rPr>
              <w:t>The Path of Philosophy: Truth, Wonder, and Distress</w:t>
            </w:r>
            <w:r w:rsidRPr="003B09AA">
              <w:t>, 1st Edition</w:t>
            </w:r>
            <w:r>
              <w:t xml:space="preserve">, Cengage, </w:t>
            </w:r>
            <w:r w:rsidRPr="003B09AA">
              <w:t>Marmysz</w:t>
            </w:r>
            <w:r>
              <w:t xml:space="preserve">, 2012, </w:t>
            </w:r>
            <w:r w:rsidRPr="003B09AA">
              <w:t>ISBN: 978-0-495-50932-5</w:t>
            </w:r>
          </w:p>
          <w:p w14:paraId="3FE60DC7" w14:textId="77777777" w:rsidR="00675E81" w:rsidRDefault="00675E81" w:rsidP="00675E81">
            <w:pPr>
              <w:rPr>
                <w:u w:val="single"/>
              </w:rPr>
            </w:pPr>
          </w:p>
          <w:p w14:paraId="24A6936E" w14:textId="536AB672" w:rsidR="00675E81" w:rsidRDefault="00675E81" w:rsidP="00675E81">
            <w:r>
              <w:rPr>
                <w:u w:val="single"/>
              </w:rPr>
              <w:t>How the World Thinks</w:t>
            </w:r>
            <w:r>
              <w:t xml:space="preserve">, Julian Baggini, </w:t>
            </w:r>
            <w:proofErr w:type="spellStart"/>
            <w:r>
              <w:t>Granta</w:t>
            </w:r>
            <w:proofErr w:type="spellEnd"/>
            <w:r>
              <w:t>, 2019, ISBN: 9781783782307</w:t>
            </w:r>
          </w:p>
          <w:p w14:paraId="05A9D726" w14:textId="77777777" w:rsidR="00675E81" w:rsidRDefault="00675E81" w:rsidP="00675E81">
            <w:pPr>
              <w:rPr>
                <w:u w:val="single"/>
              </w:rPr>
            </w:pPr>
          </w:p>
          <w:p w14:paraId="2572A726" w14:textId="77AB6760" w:rsidR="00675E81" w:rsidRDefault="00675E81" w:rsidP="00675E81">
            <w:r>
              <w:rPr>
                <w:u w:val="single"/>
              </w:rPr>
              <w:t>The Philosopher’s Toolkit</w:t>
            </w:r>
            <w:r>
              <w:t>, 3</w:t>
            </w:r>
            <w:r w:rsidRPr="00E152F1">
              <w:rPr>
                <w:vertAlign w:val="superscript"/>
              </w:rPr>
              <w:t>rd</w:t>
            </w:r>
            <w:r>
              <w:t xml:space="preserve"> Edition, Julian Baggini &amp; Peter S. Fosl, Wiley-Blackwell, 2020, ISBN: 9781119103219</w:t>
            </w:r>
          </w:p>
          <w:p w14:paraId="606564AC" w14:textId="77777777" w:rsidR="00675E81" w:rsidRDefault="00675E81" w:rsidP="003621C1"/>
          <w:p w14:paraId="3B798C02" w14:textId="32BA91AB" w:rsidR="003621C1" w:rsidRDefault="00675E81" w:rsidP="003621C1">
            <w:r>
              <w:t>H</w:t>
            </w:r>
            <w:r w:rsidR="003621C1" w:rsidRPr="002F4A97">
              <w:t xml:space="preserve">andouts &amp; Websites as directed; </w:t>
            </w:r>
            <w:r w:rsidR="003621C1">
              <w:t xml:space="preserve">for </w:t>
            </w:r>
            <w:r w:rsidR="003621C1" w:rsidRPr="002F4A97">
              <w:t>updated editions/similar text-check bookstore</w:t>
            </w:r>
          </w:p>
          <w:p w14:paraId="47ECC4DE" w14:textId="77777777" w:rsidR="00EB1945" w:rsidRPr="003E49AF" w:rsidRDefault="00EB1945" w:rsidP="003E49AF">
            <w:pPr>
              <w:spacing w:line="240" w:lineRule="exact"/>
              <w:rPr>
                <w:rFonts w:ascii="Arial" w:hAnsi="Arial" w:cs="Arial"/>
              </w:rPr>
            </w:pPr>
          </w:p>
        </w:tc>
      </w:tr>
    </w:tbl>
    <w:p w14:paraId="5D7AE3B2" w14:textId="46BE3B9C" w:rsidR="00D170DC" w:rsidRPr="00BB3901" w:rsidRDefault="0056002E" w:rsidP="00637FF0">
      <w:pPr>
        <w:rPr>
          <w:rFonts w:ascii="Arial" w:hAnsi="Arial" w:cs="Arial"/>
          <w:b/>
          <w:sz w:val="22"/>
          <w:szCs w:val="22"/>
          <w:u w:val="single"/>
        </w:rPr>
      </w:pPr>
      <w:r w:rsidRPr="00BB3901">
        <w:rPr>
          <w:rFonts w:ascii="Arial" w:hAnsi="Arial" w:cs="Arial"/>
          <w:b/>
          <w:sz w:val="22"/>
          <w:szCs w:val="22"/>
          <w:u w:val="single"/>
        </w:rPr>
        <w:t xml:space="preserve">Course </w:t>
      </w:r>
      <w:r w:rsidR="002559D0">
        <w:rPr>
          <w:rFonts w:ascii="Arial" w:hAnsi="Arial" w:cs="Arial"/>
          <w:b/>
          <w:sz w:val="22"/>
          <w:szCs w:val="22"/>
          <w:u w:val="single"/>
        </w:rPr>
        <w:t>Student Learning Outcomes</w:t>
      </w:r>
      <w:r w:rsidR="00B971D8">
        <w:rPr>
          <w:rFonts w:ascii="Arial" w:hAnsi="Arial" w:cs="Arial"/>
          <w:b/>
          <w:sz w:val="22"/>
          <w:szCs w:val="22"/>
          <w:u w:val="single"/>
        </w:rPr>
        <w:t xml:space="preserve"> (SLO)</w:t>
      </w:r>
      <w:r w:rsidR="00641C73" w:rsidRPr="00012E6B">
        <w:rPr>
          <w:rFonts w:ascii="Arial" w:hAnsi="Arial" w:cs="Arial"/>
          <w:b/>
          <w:sz w:val="22"/>
          <w:szCs w:val="22"/>
        </w:rPr>
        <w:t>:</w:t>
      </w:r>
      <w:r w:rsidR="00C80487" w:rsidRPr="00BB3901">
        <w:rPr>
          <w:rFonts w:ascii="Arial" w:hAnsi="Arial" w:cs="Arial"/>
          <w:b/>
          <w:sz w:val="22"/>
          <w:szCs w:val="22"/>
        </w:rPr>
        <w:t xml:space="preserve">  </w:t>
      </w:r>
    </w:p>
    <w:p w14:paraId="4E7E1C86" w14:textId="77777777" w:rsidR="0056002E" w:rsidRPr="00BB3901" w:rsidRDefault="0056002E" w:rsidP="00DE2C8C">
      <w:pPr>
        <w:rPr>
          <w:rFonts w:ascii="Arial" w:hAnsi="Arial" w:cs="Arial"/>
          <w:sz w:val="22"/>
          <w:szCs w:val="22"/>
        </w:rPr>
      </w:pPr>
    </w:p>
    <w:p w14:paraId="571919FE" w14:textId="0A174CF4" w:rsidR="0056002E" w:rsidRDefault="001032C2" w:rsidP="00DE2C8C">
      <w:pPr>
        <w:ind w:left="180"/>
        <w:rPr>
          <w:rFonts w:ascii="Arial" w:hAnsi="Arial" w:cs="Arial"/>
          <w:b/>
          <w:i/>
          <w:sz w:val="22"/>
          <w:szCs w:val="22"/>
        </w:rPr>
      </w:pPr>
      <w:r>
        <w:rPr>
          <w:rFonts w:ascii="Arial" w:hAnsi="Arial" w:cs="Arial"/>
          <w:b/>
          <w:i/>
          <w:sz w:val="22"/>
          <w:szCs w:val="22"/>
        </w:rPr>
        <w:t xml:space="preserve">Upon successful completion of this </w:t>
      </w:r>
      <w:proofErr w:type="gramStart"/>
      <w:r>
        <w:rPr>
          <w:rFonts w:ascii="Arial" w:hAnsi="Arial" w:cs="Arial"/>
          <w:b/>
          <w:i/>
          <w:sz w:val="22"/>
          <w:szCs w:val="22"/>
        </w:rPr>
        <w:t>course</w:t>
      </w:r>
      <w:proofErr w:type="gramEnd"/>
      <w:r>
        <w:rPr>
          <w:rFonts w:ascii="Arial" w:hAnsi="Arial" w:cs="Arial"/>
          <w:b/>
          <w:i/>
          <w:sz w:val="22"/>
          <w:szCs w:val="22"/>
        </w:rPr>
        <w:t xml:space="preserve"> t</w:t>
      </w:r>
      <w:r w:rsidR="0056002E" w:rsidRPr="00BB3901">
        <w:rPr>
          <w:rFonts w:ascii="Arial" w:hAnsi="Arial" w:cs="Arial"/>
          <w:b/>
          <w:i/>
          <w:sz w:val="22"/>
          <w:szCs w:val="22"/>
        </w:rPr>
        <w:t>he student will be able</w:t>
      </w:r>
      <w:r w:rsidR="00D170DC" w:rsidRPr="00BB3901">
        <w:rPr>
          <w:rFonts w:ascii="Arial" w:hAnsi="Arial" w:cs="Arial"/>
          <w:b/>
          <w:i/>
          <w:sz w:val="22"/>
          <w:szCs w:val="22"/>
        </w:rPr>
        <w:t xml:space="preserve"> to</w:t>
      </w:r>
      <w:r w:rsidR="0056002E" w:rsidRPr="00BB3901">
        <w:rPr>
          <w:rFonts w:ascii="Arial" w:hAnsi="Arial" w:cs="Arial"/>
          <w:b/>
          <w:i/>
          <w:sz w:val="22"/>
          <w:szCs w:val="22"/>
        </w:rPr>
        <w:t>:</w:t>
      </w:r>
    </w:p>
    <w:p w14:paraId="3AEFD7BA" w14:textId="77777777" w:rsidR="00C40AB8" w:rsidRDefault="00C40AB8" w:rsidP="00DE2C8C">
      <w:pPr>
        <w:ind w:left="180"/>
        <w:rPr>
          <w:rFonts w:ascii="Arial" w:hAnsi="Arial" w:cs="Arial"/>
          <w:b/>
          <w:i/>
          <w:sz w:val="22"/>
          <w:szCs w:val="22"/>
        </w:rPr>
      </w:pPr>
    </w:p>
    <w:p w14:paraId="30359D0B" w14:textId="13D678E1" w:rsidR="000941E2" w:rsidRDefault="00685E22" w:rsidP="000941E2">
      <w:pPr>
        <w:pStyle w:val="ListParagraph"/>
        <w:numPr>
          <w:ilvl w:val="0"/>
          <w:numId w:val="30"/>
        </w:numPr>
        <w:spacing w:after="200" w:line="276" w:lineRule="auto"/>
      </w:pPr>
      <w:r w:rsidRPr="000941E2">
        <w:rPr>
          <w:rFonts w:ascii="Calibri" w:eastAsia="Calibri" w:hAnsi="Calibri"/>
          <w:sz w:val="22"/>
          <w:szCs w:val="22"/>
        </w:rPr>
        <w:t>Identify and define key philosophical terms, periods, theories and figures in Western Philosophy</w:t>
      </w:r>
      <w:r w:rsidR="000941E2" w:rsidRPr="000941E2">
        <w:rPr>
          <w:rFonts w:ascii="Calibri" w:eastAsia="Calibri" w:hAnsi="Calibri"/>
          <w:sz w:val="22"/>
          <w:szCs w:val="22"/>
        </w:rPr>
        <w:t xml:space="preserve"> </w:t>
      </w:r>
      <w:r w:rsidR="000941E2">
        <w:t>(ILGs</w:t>
      </w:r>
    </w:p>
    <w:p w14:paraId="6703EA91" w14:textId="1430D3AF" w:rsidR="00685E22" w:rsidRPr="000941E2" w:rsidRDefault="000941E2" w:rsidP="000941E2">
      <w:pPr>
        <w:pStyle w:val="ListParagraph"/>
        <w:spacing w:after="200" w:line="276" w:lineRule="auto"/>
        <w:ind w:left="1080"/>
        <w:rPr>
          <w:rFonts w:ascii="Calibri" w:eastAsia="Calibri" w:hAnsi="Calibri"/>
          <w:sz w:val="22"/>
          <w:szCs w:val="22"/>
        </w:rPr>
      </w:pPr>
      <w:r>
        <w:t xml:space="preserve"> 1, 5, 6, 7, 8, 9, 10, 11) (PLOs 1, 2, 3, 4)</w:t>
      </w:r>
    </w:p>
    <w:p w14:paraId="7FAA0C70" w14:textId="39AC1827" w:rsidR="000941E2" w:rsidRPr="000941E2" w:rsidRDefault="00685E22" w:rsidP="000941E2">
      <w:pPr>
        <w:pStyle w:val="ListParagraph"/>
        <w:numPr>
          <w:ilvl w:val="0"/>
          <w:numId w:val="30"/>
        </w:numPr>
        <w:spacing w:after="200" w:line="276" w:lineRule="auto"/>
        <w:rPr>
          <w:rFonts w:ascii="Calibri" w:eastAsia="Calibri" w:hAnsi="Calibri"/>
          <w:sz w:val="22"/>
          <w:szCs w:val="22"/>
        </w:rPr>
      </w:pPr>
      <w:r w:rsidRPr="000941E2">
        <w:rPr>
          <w:rFonts w:ascii="Calibri" w:eastAsia="Calibri" w:hAnsi="Calibri"/>
          <w:sz w:val="22"/>
          <w:szCs w:val="22"/>
        </w:rPr>
        <w:t xml:space="preserve">Employ the logical and critical thinking methods and evidentiary criteria of philosophy to determine </w:t>
      </w:r>
      <w:r w:rsidRPr="000941E2">
        <w:rPr>
          <w:rFonts w:ascii="Calibri" w:eastAsia="Calibri" w:hAnsi="Calibri"/>
          <w:sz w:val="22"/>
          <w:szCs w:val="22"/>
        </w:rPr>
        <w:tab/>
      </w:r>
    </w:p>
    <w:p w14:paraId="6CB79F89" w14:textId="77777777" w:rsidR="000941E2" w:rsidRDefault="00685E22" w:rsidP="000941E2">
      <w:pPr>
        <w:pStyle w:val="ListParagraph"/>
        <w:spacing w:after="200" w:line="276" w:lineRule="auto"/>
        <w:ind w:left="1080"/>
      </w:pPr>
      <w:r w:rsidRPr="000941E2">
        <w:rPr>
          <w:rFonts w:ascii="Calibri" w:eastAsia="Calibri" w:hAnsi="Calibri"/>
          <w:sz w:val="22"/>
          <w:szCs w:val="22"/>
        </w:rPr>
        <w:t>and critique the ways through which philosophers address basic philosophical issues</w:t>
      </w:r>
      <w:r w:rsidR="000941E2">
        <w:rPr>
          <w:rFonts w:ascii="Calibri" w:eastAsia="Calibri" w:hAnsi="Calibri"/>
          <w:sz w:val="22"/>
          <w:szCs w:val="22"/>
        </w:rPr>
        <w:t xml:space="preserve"> </w:t>
      </w:r>
      <w:r w:rsidR="000941E2">
        <w:t>(ILGs 1, 5, 6, 7, 8, 9, 10, 11) (PLOs 1, 2, 3, 4)</w:t>
      </w:r>
    </w:p>
    <w:p w14:paraId="0B111940" w14:textId="2A027468" w:rsidR="000941E2" w:rsidRDefault="00685E22" w:rsidP="000941E2">
      <w:pPr>
        <w:pStyle w:val="ListParagraph"/>
        <w:numPr>
          <w:ilvl w:val="0"/>
          <w:numId w:val="30"/>
        </w:numPr>
        <w:spacing w:after="200" w:line="276" w:lineRule="auto"/>
        <w:rPr>
          <w:rFonts w:ascii="Calibri" w:eastAsia="Calibri" w:hAnsi="Calibri"/>
          <w:sz w:val="22"/>
          <w:szCs w:val="22"/>
        </w:rPr>
      </w:pPr>
      <w:r w:rsidRPr="000941E2">
        <w:rPr>
          <w:rFonts w:ascii="Calibri" w:eastAsia="Calibri" w:hAnsi="Calibri"/>
          <w:sz w:val="22"/>
          <w:szCs w:val="22"/>
        </w:rPr>
        <w:t xml:space="preserve">Distinguish and analyze the basic issues of the major subfields of philosophy, primarily those of </w:t>
      </w:r>
    </w:p>
    <w:p w14:paraId="684611F8" w14:textId="77777777" w:rsidR="000941E2" w:rsidRDefault="00685E22" w:rsidP="000941E2">
      <w:pPr>
        <w:pStyle w:val="ListParagraph"/>
        <w:spacing w:after="200" w:line="276" w:lineRule="auto"/>
        <w:ind w:left="1080"/>
        <w:rPr>
          <w:rFonts w:ascii="Calibri" w:eastAsia="Calibri" w:hAnsi="Calibri"/>
          <w:sz w:val="22"/>
          <w:szCs w:val="22"/>
        </w:rPr>
      </w:pPr>
      <w:proofErr w:type="gramStart"/>
      <w:r w:rsidRPr="000941E2">
        <w:rPr>
          <w:rFonts w:ascii="Calibri" w:eastAsia="Calibri" w:hAnsi="Calibri"/>
          <w:sz w:val="22"/>
          <w:szCs w:val="22"/>
        </w:rPr>
        <w:t>epistemology</w:t>
      </w:r>
      <w:proofErr w:type="gramEnd"/>
      <w:r w:rsidRPr="000941E2">
        <w:rPr>
          <w:rFonts w:ascii="Calibri" w:eastAsia="Calibri" w:hAnsi="Calibri"/>
          <w:sz w:val="22"/>
          <w:szCs w:val="22"/>
        </w:rPr>
        <w:t xml:space="preserve">, metaphysics and ethics; and then also such other areas as philosophy of science, </w:t>
      </w:r>
    </w:p>
    <w:p w14:paraId="7654826A" w14:textId="3B9B9FD5" w:rsidR="00685E22" w:rsidRPr="000941E2" w:rsidRDefault="00685E22" w:rsidP="000941E2">
      <w:pPr>
        <w:pStyle w:val="ListParagraph"/>
        <w:spacing w:after="200" w:line="276" w:lineRule="auto"/>
        <w:ind w:left="1080"/>
      </w:pPr>
      <w:proofErr w:type="gramStart"/>
      <w:r w:rsidRPr="000941E2">
        <w:rPr>
          <w:rFonts w:ascii="Calibri" w:eastAsia="Calibri" w:hAnsi="Calibri"/>
          <w:sz w:val="22"/>
          <w:szCs w:val="22"/>
        </w:rPr>
        <w:t>aesthetics</w:t>
      </w:r>
      <w:proofErr w:type="gramEnd"/>
      <w:r w:rsidRPr="000941E2">
        <w:rPr>
          <w:rFonts w:ascii="Calibri" w:eastAsia="Calibri" w:hAnsi="Calibri"/>
          <w:sz w:val="22"/>
          <w:szCs w:val="22"/>
        </w:rPr>
        <w:t>, neuroscience, philosophy of religion, etc.</w:t>
      </w:r>
      <w:r w:rsidR="000941E2">
        <w:rPr>
          <w:rFonts w:ascii="Calibri" w:eastAsia="Calibri" w:hAnsi="Calibri"/>
          <w:sz w:val="22"/>
          <w:szCs w:val="22"/>
        </w:rPr>
        <w:t xml:space="preserve"> </w:t>
      </w:r>
      <w:r w:rsidR="000941E2">
        <w:t>(ILGs 1, 5, 6, 7, 8, 9, 10, 11) (PLOs 1, 2, 3, 4)</w:t>
      </w:r>
    </w:p>
    <w:p w14:paraId="55C38F1D" w14:textId="4A56254D" w:rsidR="000941E2" w:rsidRPr="000941E2" w:rsidRDefault="00685E22" w:rsidP="000941E2">
      <w:pPr>
        <w:pStyle w:val="ListParagraph"/>
        <w:numPr>
          <w:ilvl w:val="0"/>
          <w:numId w:val="30"/>
        </w:numPr>
        <w:spacing w:after="200" w:line="276" w:lineRule="auto"/>
        <w:rPr>
          <w:rFonts w:ascii="Calibri" w:eastAsia="Calibri" w:hAnsi="Calibri"/>
          <w:sz w:val="22"/>
          <w:szCs w:val="22"/>
        </w:rPr>
      </w:pPr>
      <w:r w:rsidRPr="000941E2">
        <w:rPr>
          <w:rFonts w:ascii="Calibri" w:eastAsia="Calibri" w:hAnsi="Calibri"/>
          <w:sz w:val="22"/>
          <w:szCs w:val="22"/>
        </w:rPr>
        <w:t xml:space="preserve">Interpret, summarize and paraphrase the views of philosophers as expressed in philosophical </w:t>
      </w:r>
    </w:p>
    <w:p w14:paraId="04E8AD83" w14:textId="1393EC83" w:rsidR="00685E22" w:rsidRPr="000941E2" w:rsidRDefault="000941E2" w:rsidP="000941E2">
      <w:pPr>
        <w:pStyle w:val="ListParagraph"/>
        <w:spacing w:after="200" w:line="276" w:lineRule="auto"/>
        <w:ind w:left="1080"/>
        <w:rPr>
          <w:rFonts w:ascii="Calibri" w:eastAsia="Calibri" w:hAnsi="Calibri"/>
          <w:sz w:val="22"/>
          <w:szCs w:val="22"/>
        </w:rPr>
      </w:pPr>
      <w:proofErr w:type="gramStart"/>
      <w:r>
        <w:rPr>
          <w:rFonts w:ascii="Calibri" w:eastAsia="Calibri" w:hAnsi="Calibri"/>
          <w:sz w:val="22"/>
          <w:szCs w:val="22"/>
        </w:rPr>
        <w:t>w</w:t>
      </w:r>
      <w:r w:rsidR="00685E22" w:rsidRPr="000941E2">
        <w:rPr>
          <w:rFonts w:ascii="Calibri" w:eastAsia="Calibri" w:hAnsi="Calibri"/>
          <w:sz w:val="22"/>
          <w:szCs w:val="22"/>
        </w:rPr>
        <w:t>ritings</w:t>
      </w:r>
      <w:proofErr w:type="gramEnd"/>
      <w:r>
        <w:rPr>
          <w:rFonts w:ascii="Calibri" w:eastAsia="Calibri" w:hAnsi="Calibri"/>
          <w:sz w:val="22"/>
          <w:szCs w:val="22"/>
        </w:rPr>
        <w:t xml:space="preserve"> </w:t>
      </w:r>
      <w:r w:rsidR="00685E22" w:rsidRPr="000941E2">
        <w:rPr>
          <w:rFonts w:ascii="Calibri" w:eastAsia="Calibri" w:hAnsi="Calibri"/>
          <w:sz w:val="22"/>
          <w:szCs w:val="22"/>
        </w:rPr>
        <w:t>Present and support your own views on philosophical issues clearly, logically, concisely &amp; coherently</w:t>
      </w:r>
      <w:r w:rsidRPr="000941E2">
        <w:rPr>
          <w:rFonts w:ascii="Calibri" w:eastAsia="Calibri" w:hAnsi="Calibri"/>
          <w:sz w:val="22"/>
          <w:szCs w:val="22"/>
        </w:rPr>
        <w:t xml:space="preserve"> </w:t>
      </w:r>
      <w:r>
        <w:t>(ILGs 1, 5, 6, 7, 8, 9, 10, 11) (PLOs 1, 2, 3, 4)</w:t>
      </w:r>
    </w:p>
    <w:p w14:paraId="6D5524D9" w14:textId="77777777" w:rsidR="00685E22" w:rsidRPr="00685E22" w:rsidRDefault="00685E22" w:rsidP="00685E22">
      <w:pPr>
        <w:spacing w:after="200" w:line="276" w:lineRule="auto"/>
        <w:rPr>
          <w:rFonts w:ascii="Calibri" w:eastAsia="Calibri" w:hAnsi="Calibri"/>
          <w:sz w:val="22"/>
          <w:szCs w:val="22"/>
        </w:rPr>
      </w:pPr>
      <w:r w:rsidRPr="00685E22">
        <w:rPr>
          <w:rFonts w:ascii="Calibri" w:eastAsia="Calibri" w:hAnsi="Calibri"/>
          <w:sz w:val="22"/>
          <w:szCs w:val="22"/>
        </w:rPr>
        <w:lastRenderedPageBreak/>
        <w:t xml:space="preserve">Outcomes 1. </w:t>
      </w:r>
      <w:proofErr w:type="gramStart"/>
      <w:r w:rsidRPr="00685E22">
        <w:rPr>
          <w:rFonts w:ascii="Calibri" w:eastAsia="Calibri" w:hAnsi="Calibri"/>
          <w:sz w:val="22"/>
          <w:szCs w:val="22"/>
        </w:rPr>
        <w:t>and</w:t>
      </w:r>
      <w:proofErr w:type="gramEnd"/>
      <w:r w:rsidRPr="00685E22">
        <w:rPr>
          <w:rFonts w:ascii="Calibri" w:eastAsia="Calibri" w:hAnsi="Calibri"/>
          <w:sz w:val="22"/>
          <w:szCs w:val="22"/>
        </w:rPr>
        <w:t xml:space="preserve"> 3. </w:t>
      </w:r>
      <w:proofErr w:type="gramStart"/>
      <w:r w:rsidRPr="00685E22">
        <w:rPr>
          <w:rFonts w:ascii="Calibri" w:eastAsia="Calibri" w:hAnsi="Calibri"/>
          <w:sz w:val="22"/>
          <w:szCs w:val="22"/>
        </w:rPr>
        <w:t>relate</w:t>
      </w:r>
      <w:proofErr w:type="gramEnd"/>
      <w:r w:rsidRPr="00685E22">
        <w:rPr>
          <w:rFonts w:ascii="Calibri" w:eastAsia="Calibri" w:hAnsi="Calibri"/>
          <w:sz w:val="22"/>
          <w:szCs w:val="22"/>
        </w:rPr>
        <w:t xml:space="preserve"> to “philosophical literacy” with respect to discipline-specific content knowledge. Outcomes 2. </w:t>
      </w:r>
      <w:proofErr w:type="gramStart"/>
      <w:r w:rsidRPr="00685E22">
        <w:rPr>
          <w:rFonts w:ascii="Calibri" w:eastAsia="Calibri" w:hAnsi="Calibri"/>
          <w:sz w:val="22"/>
          <w:szCs w:val="22"/>
        </w:rPr>
        <w:t>through</w:t>
      </w:r>
      <w:proofErr w:type="gramEnd"/>
      <w:r w:rsidRPr="00685E22">
        <w:rPr>
          <w:rFonts w:ascii="Calibri" w:eastAsia="Calibri" w:hAnsi="Calibri"/>
          <w:sz w:val="22"/>
          <w:szCs w:val="22"/>
        </w:rPr>
        <w:t xml:space="preserve"> 5. </w:t>
      </w:r>
      <w:proofErr w:type="gramStart"/>
      <w:r w:rsidRPr="00685E22">
        <w:rPr>
          <w:rFonts w:ascii="Calibri" w:eastAsia="Calibri" w:hAnsi="Calibri"/>
          <w:sz w:val="22"/>
          <w:szCs w:val="22"/>
        </w:rPr>
        <w:t>relate</w:t>
      </w:r>
      <w:proofErr w:type="gramEnd"/>
      <w:r w:rsidRPr="00685E22">
        <w:rPr>
          <w:rFonts w:ascii="Calibri" w:eastAsia="Calibri" w:hAnsi="Calibri"/>
          <w:sz w:val="22"/>
          <w:szCs w:val="22"/>
        </w:rPr>
        <w:t xml:space="preserve"> to  “philosophical practice” with respect to methods applied to relevant content material. Other learning goals may be specified in particular sections by the instructor with the course coordinator’s approval in </w:t>
      </w:r>
      <w:r w:rsidRPr="00685E22">
        <w:rPr>
          <w:rFonts w:ascii="Calibri" w:eastAsia="Calibri" w:hAnsi="Calibri"/>
          <w:sz w:val="22"/>
          <w:szCs w:val="22"/>
          <w:u w:val="single"/>
        </w:rPr>
        <w:t>addition</w:t>
      </w:r>
      <w:r w:rsidRPr="00685E22">
        <w:rPr>
          <w:rFonts w:ascii="Calibri" w:eastAsia="Calibri" w:hAnsi="Calibri"/>
          <w:sz w:val="22"/>
          <w:szCs w:val="22"/>
        </w:rPr>
        <w:t xml:space="preserve"> to but not as a replacement for those listed here.</w:t>
      </w:r>
    </w:p>
    <w:p w14:paraId="1C3A2D93" w14:textId="2FAC4AC4" w:rsidR="0043708E" w:rsidRPr="001032C2" w:rsidRDefault="00D710FB" w:rsidP="00FA31E0">
      <w:pPr>
        <w:spacing w:before="120"/>
        <w:rPr>
          <w:rFonts w:ascii="Arial" w:hAnsi="Arial" w:cs="Arial"/>
          <w:color w:val="0070C0"/>
        </w:rPr>
      </w:pPr>
      <w:r w:rsidRPr="00B81D04">
        <w:rPr>
          <w:rFonts w:ascii="Arial" w:hAnsi="Arial" w:cs="Arial"/>
          <w:b/>
          <w:sz w:val="22"/>
          <w:szCs w:val="22"/>
          <w:u w:val="single"/>
        </w:rPr>
        <w:t xml:space="preserve">Course-specific </w:t>
      </w:r>
      <w:r w:rsidR="0043708E">
        <w:rPr>
          <w:rFonts w:ascii="Arial" w:hAnsi="Arial" w:cs="Arial"/>
          <w:b/>
          <w:sz w:val="22"/>
          <w:szCs w:val="22"/>
          <w:u w:val="single"/>
        </w:rPr>
        <w:t>Institutional Learning Goals</w:t>
      </w:r>
      <w:r w:rsidR="00044F2C">
        <w:rPr>
          <w:rFonts w:ascii="Arial" w:hAnsi="Arial" w:cs="Arial"/>
          <w:b/>
          <w:sz w:val="22"/>
          <w:szCs w:val="22"/>
          <w:u w:val="single"/>
        </w:rPr>
        <w:t xml:space="preserve"> (ILG)</w:t>
      </w:r>
      <w:r w:rsidR="001665B6">
        <w:rPr>
          <w:rFonts w:ascii="Arial" w:hAnsi="Arial" w:cs="Arial"/>
          <w:b/>
          <w:sz w:val="22"/>
          <w:szCs w:val="22"/>
          <w:u w:val="single"/>
        </w:rPr>
        <w:t>:</w:t>
      </w:r>
      <w:r w:rsidR="001665B6">
        <w:rPr>
          <w:rFonts w:ascii="Arial" w:hAnsi="Arial" w:cs="Arial"/>
          <w:sz w:val="22"/>
          <w:szCs w:val="22"/>
        </w:rPr>
        <w:t xml:space="preserve"> </w:t>
      </w:r>
    </w:p>
    <w:p w14:paraId="7EF30E8E" w14:textId="77777777" w:rsidR="00FA31E0" w:rsidRDefault="00FA31E0" w:rsidP="00FA31E0">
      <w:pPr>
        <w:spacing w:before="120"/>
        <w:rPr>
          <w:rFonts w:ascii="Arial" w:hAnsi="Arial" w:cs="Arial"/>
          <w:b/>
          <w:sz w:val="18"/>
        </w:rPr>
      </w:pPr>
    </w:p>
    <w:p w14:paraId="4D825997"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 xml:space="preserve">Goal 1. </w:t>
      </w:r>
      <w:r w:rsidR="00485EB1">
        <w:rPr>
          <w:rFonts w:ascii="Arial" w:hAnsi="Arial" w:cs="Arial"/>
          <w:b/>
          <w:sz w:val="18"/>
          <w:szCs w:val="18"/>
        </w:rPr>
        <w:t xml:space="preserve">Written and Oral </w:t>
      </w:r>
      <w:r w:rsidR="00FD337C" w:rsidRPr="00044F2C">
        <w:rPr>
          <w:rFonts w:ascii="Arial" w:hAnsi="Arial" w:cs="Arial"/>
          <w:b/>
          <w:sz w:val="18"/>
          <w:szCs w:val="18"/>
        </w:rPr>
        <w:t>Communication</w:t>
      </w:r>
      <w:r w:rsidR="00455656">
        <w:rPr>
          <w:rFonts w:ascii="Arial" w:hAnsi="Arial" w:cs="Arial"/>
          <w:b/>
          <w:sz w:val="18"/>
          <w:szCs w:val="18"/>
        </w:rPr>
        <w:t xml:space="preserve"> in English</w:t>
      </w:r>
      <w:r w:rsidR="00FD337C" w:rsidRPr="00044F2C">
        <w:rPr>
          <w:rFonts w:ascii="Arial" w:hAnsi="Arial" w:cs="Arial"/>
          <w:b/>
          <w:sz w:val="18"/>
          <w:szCs w:val="18"/>
        </w:rPr>
        <w:t>.</w:t>
      </w:r>
      <w:r w:rsidR="00FD337C" w:rsidRPr="00044F2C">
        <w:rPr>
          <w:rFonts w:ascii="Arial" w:hAnsi="Arial" w:cs="Arial"/>
          <w:sz w:val="18"/>
          <w:szCs w:val="18"/>
        </w:rPr>
        <w:t xml:space="preserve"> </w:t>
      </w:r>
      <w:r w:rsidR="00455656">
        <w:rPr>
          <w:rFonts w:ascii="Arial" w:hAnsi="Arial" w:cs="Arial"/>
          <w:sz w:val="18"/>
          <w:szCs w:val="18"/>
        </w:rPr>
        <w:t xml:space="preserve"> </w:t>
      </w:r>
      <w:r w:rsidR="00FD337C" w:rsidRPr="00044F2C">
        <w:rPr>
          <w:rFonts w:ascii="Arial" w:hAnsi="Arial" w:cs="Arial"/>
          <w:sz w:val="18"/>
          <w:szCs w:val="18"/>
        </w:rPr>
        <w:t>Students will communicate effectively in both speech and writing.</w:t>
      </w:r>
    </w:p>
    <w:p w14:paraId="79DC5A26"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5. Social Science.</w:t>
      </w:r>
      <w:r w:rsidR="00FD337C" w:rsidRPr="00044F2C">
        <w:rPr>
          <w:rFonts w:ascii="Arial" w:hAnsi="Arial" w:cs="Arial"/>
          <w:sz w:val="18"/>
          <w:szCs w:val="18"/>
        </w:rPr>
        <w:t xml:space="preserve"> Students will use social science theories and concepts to analyze human behavior and social and political institutions and to act as responsible citizens.</w:t>
      </w:r>
    </w:p>
    <w:p w14:paraId="157B55A0"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6. Humanities.</w:t>
      </w:r>
      <w:r w:rsidR="00FD337C" w:rsidRPr="00044F2C">
        <w:rPr>
          <w:rFonts w:ascii="Arial" w:hAnsi="Arial" w:cs="Arial"/>
          <w:sz w:val="18"/>
          <w:szCs w:val="18"/>
        </w:rPr>
        <w:t xml:space="preserve"> Students will analyze works in the fields of art, music, or theater; literature; philosophy and/or religious studies; and/or will gain competence in the use of a foreign language.</w:t>
      </w:r>
    </w:p>
    <w:p w14:paraId="37908B4E"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7. History.</w:t>
      </w:r>
      <w:r w:rsidR="00FD337C" w:rsidRPr="00044F2C">
        <w:rPr>
          <w:rFonts w:ascii="Arial" w:hAnsi="Arial" w:cs="Arial"/>
          <w:sz w:val="18"/>
          <w:szCs w:val="18"/>
        </w:rPr>
        <w:t xml:space="preserve"> Students will understand historical events and movements in World, Western, non-Western or American societies and assess their subsequent significance.</w:t>
      </w:r>
    </w:p>
    <w:p w14:paraId="3F3D014F" w14:textId="77777777" w:rsidR="0043708E" w:rsidRPr="00044F2C" w:rsidRDefault="0043708E" w:rsidP="00044F2C">
      <w:pPr>
        <w:ind w:left="810"/>
        <w:rPr>
          <w:rFonts w:ascii="Arial" w:hAnsi="Arial" w:cs="Arial"/>
          <w:b/>
          <w:sz w:val="18"/>
          <w:szCs w:val="18"/>
        </w:rPr>
      </w:pPr>
      <w:r w:rsidRPr="00044F2C">
        <w:rPr>
          <w:rFonts w:ascii="Arial" w:hAnsi="Arial" w:cs="Arial"/>
          <w:b/>
          <w:sz w:val="18"/>
          <w:szCs w:val="18"/>
        </w:rPr>
        <w:t>Institutional Learning Goal 8. Diversity and Global Perspective:</w:t>
      </w:r>
      <w:r w:rsidRPr="00044F2C">
        <w:rPr>
          <w:rFonts w:ascii="Arial" w:hAnsi="Arial" w:cs="Arial"/>
          <w:sz w:val="18"/>
          <w:szCs w:val="18"/>
        </w:rPr>
        <w:t xml:space="preserve">  Students will understand the importance of a global perspective and culturally diverse peoples</w:t>
      </w:r>
      <w:r w:rsidRPr="00044F2C">
        <w:rPr>
          <w:rFonts w:ascii="Arial" w:hAnsi="Arial" w:cs="Arial"/>
          <w:b/>
          <w:sz w:val="18"/>
          <w:szCs w:val="18"/>
        </w:rPr>
        <w:t xml:space="preserve"> </w:t>
      </w:r>
    </w:p>
    <w:p w14:paraId="2268029A"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9. Ethical Reasoning and Action.</w:t>
      </w:r>
      <w:r w:rsidR="00FD337C" w:rsidRPr="00044F2C">
        <w:rPr>
          <w:rFonts w:ascii="Arial" w:hAnsi="Arial" w:cs="Arial"/>
          <w:sz w:val="18"/>
          <w:szCs w:val="18"/>
        </w:rPr>
        <w:t xml:space="preserve"> Students will understand ethical </w:t>
      </w:r>
      <w:r w:rsidR="00455656">
        <w:rPr>
          <w:rFonts w:ascii="Arial" w:hAnsi="Arial" w:cs="Arial"/>
          <w:sz w:val="18"/>
          <w:szCs w:val="18"/>
        </w:rPr>
        <w:t xml:space="preserve">frameworks, </w:t>
      </w:r>
      <w:r w:rsidR="00FD337C" w:rsidRPr="00044F2C">
        <w:rPr>
          <w:rFonts w:ascii="Arial" w:hAnsi="Arial" w:cs="Arial"/>
          <w:sz w:val="18"/>
          <w:szCs w:val="18"/>
        </w:rPr>
        <w:t>issues</w:t>
      </w:r>
      <w:r w:rsidR="00455656">
        <w:rPr>
          <w:rFonts w:ascii="Arial" w:hAnsi="Arial" w:cs="Arial"/>
          <w:sz w:val="18"/>
          <w:szCs w:val="18"/>
        </w:rPr>
        <w:t>,</w:t>
      </w:r>
      <w:r w:rsidR="00FD337C" w:rsidRPr="00044F2C">
        <w:rPr>
          <w:rFonts w:ascii="Arial" w:hAnsi="Arial" w:cs="Arial"/>
          <w:sz w:val="18"/>
          <w:szCs w:val="18"/>
        </w:rPr>
        <w:t xml:space="preserve"> and situations.</w:t>
      </w:r>
    </w:p>
    <w:p w14:paraId="0B388BB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Institutional Learning Goal 10.  Information Literacy:</w:t>
      </w:r>
      <w:r w:rsidRPr="00044F2C">
        <w:rPr>
          <w:rFonts w:ascii="Arial" w:eastAsia="Calibri" w:hAnsi="Arial" w:cs="Arial"/>
          <w:sz w:val="18"/>
          <w:szCs w:val="18"/>
        </w:rPr>
        <w:t xml:space="preserve">  Students will recognize when information </w:t>
      </w:r>
      <w:proofErr w:type="gramStart"/>
      <w:r w:rsidRPr="00044F2C">
        <w:rPr>
          <w:rFonts w:ascii="Arial" w:eastAsia="Calibri" w:hAnsi="Arial" w:cs="Arial"/>
          <w:sz w:val="18"/>
          <w:szCs w:val="18"/>
        </w:rPr>
        <w:t>is needed</w:t>
      </w:r>
      <w:proofErr w:type="gramEnd"/>
      <w:r w:rsidRPr="00044F2C">
        <w:rPr>
          <w:rFonts w:ascii="Arial" w:eastAsia="Calibri" w:hAnsi="Arial" w:cs="Arial"/>
          <w:sz w:val="18"/>
          <w:szCs w:val="18"/>
        </w:rPr>
        <w:t xml:space="preserve"> and have the knowledge and skills to locate, evaluate, and effectively use information for college level work.</w:t>
      </w:r>
    </w:p>
    <w:p w14:paraId="1353AC3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 xml:space="preserve">Institutional Learning Goal 11.  Critical Thinking:  </w:t>
      </w:r>
      <w:r w:rsidRPr="00044F2C">
        <w:rPr>
          <w:rFonts w:ascii="Arial" w:eastAsia="Calibri" w:hAnsi="Arial" w:cs="Arial"/>
          <w:sz w:val="18"/>
          <w:szCs w:val="18"/>
        </w:rPr>
        <w:t>Students will use critical thinking skills understand, analyze, or apply information or solve problems.</w:t>
      </w:r>
    </w:p>
    <w:p w14:paraId="0C0191B2" w14:textId="77777777" w:rsidR="00FD337C" w:rsidRPr="00E851A7" w:rsidRDefault="00FD337C" w:rsidP="00044F2C">
      <w:pPr>
        <w:autoSpaceDE w:val="0"/>
        <w:autoSpaceDN w:val="0"/>
        <w:adjustRightInd w:val="0"/>
        <w:ind w:left="810"/>
        <w:rPr>
          <w:rFonts w:ascii="Arial" w:hAnsi="Arial" w:cs="Arial"/>
          <w:bCs/>
          <w:sz w:val="18"/>
          <w:szCs w:val="18"/>
        </w:rPr>
      </w:pPr>
    </w:p>
    <w:p w14:paraId="333F0E7D" w14:textId="77777777" w:rsidR="0056002E" w:rsidRPr="00BB3901" w:rsidRDefault="0056002E" w:rsidP="00DE2C8C">
      <w:pPr>
        <w:rPr>
          <w:rFonts w:ascii="Arial" w:hAnsi="Arial" w:cs="Arial"/>
          <w:sz w:val="22"/>
        </w:rPr>
      </w:pPr>
    </w:p>
    <w:p w14:paraId="61D8E42B" w14:textId="367CA018" w:rsidR="00BB23CD" w:rsidRDefault="00BB23CD" w:rsidP="00637FF0">
      <w:pPr>
        <w:rPr>
          <w:rFonts w:ascii="Arial" w:hAnsi="Arial" w:cs="Arial"/>
          <w:color w:val="0070C0"/>
        </w:rPr>
      </w:pPr>
      <w:r>
        <w:rPr>
          <w:rFonts w:ascii="Arial" w:hAnsi="Arial" w:cs="Arial"/>
          <w:b/>
          <w:sz w:val="22"/>
          <w:szCs w:val="22"/>
          <w:u w:val="single"/>
        </w:rPr>
        <w:t xml:space="preserve">Program Learning Outcomes for </w:t>
      </w:r>
      <w:sdt>
        <w:sdtPr>
          <w:rPr>
            <w:rFonts w:ascii="Arial" w:hAnsi="Arial" w:cs="Arial"/>
            <w:b/>
            <w:sz w:val="22"/>
            <w:szCs w:val="22"/>
            <w:u w:val="single"/>
          </w:rPr>
          <w:id w:val="-921567961"/>
          <w:placeholder>
            <w:docPart w:val="DefaultPlaceholder_-1854013440"/>
          </w:placeholder>
          <w:text/>
        </w:sdtPr>
        <w:sdtEndPr/>
        <w:sdtContent>
          <w:r w:rsidR="00B010B8">
            <w:rPr>
              <w:rFonts w:ascii="Arial" w:hAnsi="Arial" w:cs="Arial"/>
              <w:b/>
              <w:sz w:val="22"/>
              <w:szCs w:val="22"/>
              <w:u w:val="single"/>
            </w:rPr>
            <w:t xml:space="preserve">Liberal Arts </w:t>
          </w:r>
        </w:sdtContent>
      </w:sdt>
      <w:r>
        <w:rPr>
          <w:rFonts w:ascii="Arial" w:hAnsi="Arial" w:cs="Arial"/>
          <w:b/>
          <w:sz w:val="22"/>
          <w:szCs w:val="22"/>
          <w:u w:val="single"/>
        </w:rPr>
        <w:t>(PLO)</w:t>
      </w:r>
    </w:p>
    <w:p w14:paraId="58B640F4" w14:textId="77777777" w:rsidR="005F5492" w:rsidRDefault="005F5492" w:rsidP="005F5492">
      <w:pPr>
        <w:rPr>
          <w:rFonts w:ascii="Arial" w:hAnsi="Arial" w:cs="Arial"/>
          <w:sz w:val="22"/>
          <w:szCs w:val="22"/>
        </w:rPr>
      </w:pPr>
    </w:p>
    <w:p w14:paraId="10ADC1F8" w14:textId="55EF084C" w:rsidR="00B010B8" w:rsidRPr="00B010B8" w:rsidRDefault="00B010B8" w:rsidP="005E53E3">
      <w:pPr>
        <w:numPr>
          <w:ilvl w:val="0"/>
          <w:numId w:val="24"/>
        </w:numPr>
        <w:rPr>
          <w:rFonts w:ascii="Arial" w:hAnsi="Arial" w:cs="Arial"/>
          <w:sz w:val="22"/>
          <w:szCs w:val="22"/>
        </w:rPr>
      </w:pPr>
      <w:r w:rsidRPr="00B010B8">
        <w:rPr>
          <w:rFonts w:ascii="Arial" w:hAnsi="Arial" w:cs="Arial"/>
          <w:sz w:val="22"/>
          <w:szCs w:val="22"/>
        </w:rPr>
        <w:t>Concept Knowledge Understand the vocabulary, methods, and major concepts present in the humanities, the social sciences, and the natural sciences</w:t>
      </w:r>
    </w:p>
    <w:p w14:paraId="44BAA4E6" w14:textId="77777777" w:rsidR="00B010B8" w:rsidRPr="00B010B8" w:rsidRDefault="00B010B8" w:rsidP="00B010B8">
      <w:pPr>
        <w:numPr>
          <w:ilvl w:val="0"/>
          <w:numId w:val="24"/>
        </w:numPr>
        <w:rPr>
          <w:rFonts w:ascii="Arial" w:hAnsi="Arial" w:cs="Arial"/>
          <w:sz w:val="22"/>
          <w:szCs w:val="22"/>
        </w:rPr>
      </w:pPr>
      <w:r w:rsidRPr="00B010B8">
        <w:rPr>
          <w:rFonts w:ascii="Arial" w:hAnsi="Arial" w:cs="Arial"/>
          <w:sz w:val="22"/>
          <w:szCs w:val="22"/>
        </w:rPr>
        <w:t>Communication Articulate complex ideas clearly and effectively, both verbally and in writing</w:t>
      </w:r>
    </w:p>
    <w:p w14:paraId="4754D49C" w14:textId="77777777" w:rsidR="00B010B8" w:rsidRPr="00B010B8" w:rsidRDefault="00B010B8" w:rsidP="00B010B8">
      <w:pPr>
        <w:numPr>
          <w:ilvl w:val="0"/>
          <w:numId w:val="24"/>
        </w:numPr>
        <w:rPr>
          <w:rFonts w:ascii="Arial" w:hAnsi="Arial" w:cs="Arial"/>
          <w:sz w:val="22"/>
          <w:szCs w:val="22"/>
        </w:rPr>
      </w:pPr>
      <w:r w:rsidRPr="00B010B8">
        <w:rPr>
          <w:rFonts w:ascii="Arial" w:hAnsi="Arial" w:cs="Arial"/>
          <w:sz w:val="22"/>
          <w:szCs w:val="22"/>
        </w:rPr>
        <w:t>Critical Thinking Perform a series of thinking tasks including speculation, analysis, and synthesis (i.e., abstract reasoning)</w:t>
      </w:r>
    </w:p>
    <w:p w14:paraId="0A84EDA1" w14:textId="1C6D4256" w:rsidR="00B010B8" w:rsidRPr="005F5492" w:rsidRDefault="00B010B8" w:rsidP="00B010B8">
      <w:pPr>
        <w:numPr>
          <w:ilvl w:val="0"/>
          <w:numId w:val="24"/>
        </w:numPr>
        <w:rPr>
          <w:rFonts w:ascii="Arial" w:hAnsi="Arial" w:cs="Arial"/>
          <w:sz w:val="22"/>
          <w:szCs w:val="22"/>
        </w:rPr>
      </w:pPr>
      <w:r w:rsidRPr="00B010B8">
        <w:rPr>
          <w:rFonts w:ascii="Arial" w:hAnsi="Arial" w:cs="Arial"/>
          <w:sz w:val="22"/>
          <w:szCs w:val="22"/>
        </w:rPr>
        <w:t>Research Methods Utilize research materials and methodologies</w:t>
      </w:r>
    </w:p>
    <w:p w14:paraId="460A43A6" w14:textId="77777777" w:rsidR="001032C2" w:rsidRPr="001032C2" w:rsidRDefault="001032C2" w:rsidP="00641C73">
      <w:pPr>
        <w:rPr>
          <w:rFonts w:ascii="Arial" w:hAnsi="Arial" w:cs="Arial"/>
        </w:rPr>
      </w:pPr>
    </w:p>
    <w:p w14:paraId="7FD4906C" w14:textId="2F5C3AE1" w:rsidR="00BB3901" w:rsidRPr="00012E6B" w:rsidRDefault="001B4D9E" w:rsidP="00637FF0">
      <w:pPr>
        <w:rPr>
          <w:rFonts w:ascii="Arial" w:hAnsi="Arial" w:cs="Arial"/>
          <w:b/>
          <w:i/>
          <w:color w:val="0070C0"/>
        </w:rPr>
      </w:pPr>
      <w:r>
        <w:rPr>
          <w:rFonts w:ascii="Arial" w:hAnsi="Arial" w:cs="Arial"/>
          <w:b/>
          <w:sz w:val="22"/>
          <w:szCs w:val="22"/>
          <w:u w:val="single"/>
        </w:rPr>
        <w:t xml:space="preserve">Units of </w:t>
      </w:r>
      <w:r w:rsidR="00B003D7">
        <w:rPr>
          <w:rFonts w:ascii="Arial" w:hAnsi="Arial" w:cs="Arial"/>
          <w:b/>
          <w:sz w:val="22"/>
          <w:szCs w:val="22"/>
          <w:u w:val="single"/>
        </w:rPr>
        <w:t>s</w:t>
      </w:r>
      <w:r w:rsidR="009E174A">
        <w:rPr>
          <w:rFonts w:ascii="Arial" w:hAnsi="Arial" w:cs="Arial"/>
          <w:b/>
          <w:sz w:val="22"/>
          <w:szCs w:val="22"/>
          <w:u w:val="single"/>
        </w:rPr>
        <w:t xml:space="preserve">tudy in detail – Unit </w:t>
      </w:r>
      <w:r w:rsidR="005F5492">
        <w:rPr>
          <w:rFonts w:ascii="Arial" w:hAnsi="Arial" w:cs="Arial"/>
          <w:b/>
          <w:sz w:val="22"/>
          <w:szCs w:val="22"/>
          <w:u w:val="single"/>
        </w:rPr>
        <w:t>Stud</w:t>
      </w:r>
      <w:r w:rsidR="009E174A">
        <w:rPr>
          <w:rFonts w:ascii="Arial" w:hAnsi="Arial" w:cs="Arial"/>
          <w:b/>
          <w:sz w:val="22"/>
          <w:szCs w:val="22"/>
          <w:u w:val="single"/>
        </w:rPr>
        <w:t>ent Learning Outcomes:</w:t>
      </w:r>
      <w:r w:rsidR="009E174A">
        <w:rPr>
          <w:rFonts w:ascii="Arial" w:hAnsi="Arial" w:cs="Arial"/>
          <w:sz w:val="22"/>
          <w:szCs w:val="22"/>
        </w:rPr>
        <w:t xml:space="preserve"> </w:t>
      </w:r>
    </w:p>
    <w:p w14:paraId="18B57FD0" w14:textId="44F5FCF8" w:rsidR="00664A59" w:rsidRDefault="00664A59" w:rsidP="00DE2C8C">
      <w:pPr>
        <w:rPr>
          <w:rFonts w:ascii="Arial" w:hAnsi="Arial" w:cs="Arial"/>
          <w:b/>
          <w:sz w:val="24"/>
          <w:u w:val="single"/>
        </w:rPr>
      </w:pPr>
    </w:p>
    <w:p w14:paraId="77C080CB" w14:textId="77777777" w:rsidR="000941E2" w:rsidRPr="000941E2" w:rsidRDefault="000941E2" w:rsidP="000941E2">
      <w:pPr>
        <w:spacing w:line="276" w:lineRule="auto"/>
        <w:contextualSpacing/>
        <w:rPr>
          <w:rFonts w:ascii="Calibri" w:eastAsia="Calibri" w:hAnsi="Calibri"/>
          <w:sz w:val="22"/>
          <w:szCs w:val="22"/>
        </w:rPr>
      </w:pPr>
      <w:r w:rsidRPr="000941E2">
        <w:rPr>
          <w:rFonts w:ascii="Calibri" w:eastAsia="Calibri" w:hAnsi="Calibri"/>
          <w:sz w:val="22"/>
          <w:szCs w:val="22"/>
        </w:rPr>
        <w:t xml:space="preserve">Summary of Units: </w:t>
      </w:r>
    </w:p>
    <w:p w14:paraId="2F19F517" w14:textId="77777777" w:rsidR="000941E2" w:rsidRPr="000941E2" w:rsidRDefault="000941E2" w:rsidP="000941E2">
      <w:pPr>
        <w:spacing w:line="276" w:lineRule="auto"/>
        <w:contextualSpacing/>
        <w:rPr>
          <w:rFonts w:ascii="Calibri" w:eastAsia="Calibri" w:hAnsi="Calibri"/>
          <w:sz w:val="22"/>
          <w:szCs w:val="22"/>
        </w:rPr>
      </w:pPr>
    </w:p>
    <w:p w14:paraId="11DC4B40" w14:textId="77777777" w:rsidR="000941E2" w:rsidRPr="000941E2" w:rsidRDefault="000941E2" w:rsidP="000941E2">
      <w:pPr>
        <w:spacing w:line="276" w:lineRule="auto"/>
        <w:contextualSpacing/>
        <w:rPr>
          <w:rFonts w:ascii="Calibri" w:eastAsia="Calibri" w:hAnsi="Calibri"/>
          <w:sz w:val="22"/>
          <w:szCs w:val="22"/>
        </w:rPr>
      </w:pPr>
      <w:r w:rsidRPr="000941E2">
        <w:rPr>
          <w:rFonts w:ascii="Calibri" w:eastAsia="Calibri" w:hAnsi="Calibri"/>
          <w:sz w:val="22"/>
          <w:szCs w:val="22"/>
        </w:rPr>
        <w:t xml:space="preserve">Unit 1 – Philosophy and Logic </w:t>
      </w:r>
    </w:p>
    <w:p w14:paraId="4B3F8C33" w14:textId="77777777" w:rsidR="000941E2" w:rsidRPr="000941E2" w:rsidRDefault="000941E2" w:rsidP="000941E2">
      <w:pPr>
        <w:spacing w:line="276" w:lineRule="auto"/>
        <w:rPr>
          <w:rFonts w:ascii="Calibri" w:eastAsia="Calibri" w:hAnsi="Calibri"/>
          <w:sz w:val="22"/>
          <w:szCs w:val="22"/>
        </w:rPr>
      </w:pPr>
      <w:r w:rsidRPr="000941E2">
        <w:rPr>
          <w:rFonts w:ascii="Calibri" w:eastAsia="Calibri" w:hAnsi="Calibri"/>
          <w:sz w:val="22"/>
          <w:szCs w:val="22"/>
        </w:rPr>
        <w:t>Unit 2 - Ancient Philosophies</w:t>
      </w:r>
    </w:p>
    <w:p w14:paraId="5FF251F9" w14:textId="77777777" w:rsidR="000941E2" w:rsidRPr="000941E2" w:rsidRDefault="000941E2" w:rsidP="000941E2">
      <w:pPr>
        <w:spacing w:line="276" w:lineRule="auto"/>
        <w:rPr>
          <w:rFonts w:ascii="Calibri" w:eastAsia="Calibri" w:hAnsi="Calibri"/>
          <w:sz w:val="22"/>
          <w:szCs w:val="22"/>
        </w:rPr>
      </w:pPr>
      <w:r w:rsidRPr="000941E2">
        <w:rPr>
          <w:rFonts w:ascii="Calibri" w:eastAsia="Calibri" w:hAnsi="Calibri"/>
          <w:sz w:val="22"/>
          <w:szCs w:val="22"/>
        </w:rPr>
        <w:t>Unit 3 - Medieval &amp; Renaissance Philosophies</w:t>
      </w:r>
    </w:p>
    <w:p w14:paraId="6E3FA84D" w14:textId="77777777" w:rsidR="000941E2" w:rsidRPr="000941E2" w:rsidRDefault="000941E2" w:rsidP="000941E2">
      <w:pPr>
        <w:spacing w:line="276" w:lineRule="auto"/>
        <w:rPr>
          <w:rFonts w:ascii="Calibri" w:eastAsia="Calibri" w:hAnsi="Calibri"/>
          <w:sz w:val="22"/>
          <w:szCs w:val="22"/>
        </w:rPr>
      </w:pPr>
      <w:r w:rsidRPr="000941E2">
        <w:rPr>
          <w:rFonts w:ascii="Calibri" w:eastAsia="Calibri" w:hAnsi="Calibri"/>
          <w:sz w:val="22"/>
          <w:szCs w:val="22"/>
        </w:rPr>
        <w:t>Unit 4 – Modern Philosophies</w:t>
      </w:r>
    </w:p>
    <w:p w14:paraId="1B2892ED" w14:textId="77777777" w:rsidR="000941E2" w:rsidRPr="000941E2" w:rsidRDefault="000941E2" w:rsidP="000941E2">
      <w:pPr>
        <w:spacing w:line="276" w:lineRule="auto"/>
        <w:rPr>
          <w:rFonts w:ascii="Calibri" w:eastAsia="Calibri" w:hAnsi="Calibri"/>
          <w:sz w:val="22"/>
          <w:szCs w:val="22"/>
        </w:rPr>
      </w:pPr>
      <w:r w:rsidRPr="000941E2">
        <w:rPr>
          <w:rFonts w:ascii="Calibri" w:eastAsia="Calibri" w:hAnsi="Calibri"/>
          <w:sz w:val="22"/>
          <w:szCs w:val="22"/>
        </w:rPr>
        <w:t>Unit 5 – Contemporary Philosophies</w:t>
      </w:r>
    </w:p>
    <w:p w14:paraId="7E9958CC" w14:textId="77777777" w:rsidR="000941E2" w:rsidRPr="000941E2" w:rsidRDefault="000941E2" w:rsidP="000941E2">
      <w:pPr>
        <w:spacing w:line="276" w:lineRule="auto"/>
        <w:rPr>
          <w:rFonts w:ascii="Calibri" w:eastAsia="Calibri" w:hAnsi="Calibri"/>
          <w:sz w:val="22"/>
          <w:szCs w:val="22"/>
        </w:rPr>
      </w:pPr>
    </w:p>
    <w:p w14:paraId="5BF08DFB" w14:textId="77777777" w:rsidR="000941E2" w:rsidRPr="000941E2" w:rsidRDefault="000941E2" w:rsidP="000941E2">
      <w:pPr>
        <w:spacing w:line="276" w:lineRule="auto"/>
        <w:rPr>
          <w:rFonts w:ascii="Calibri" w:eastAsia="Calibri" w:hAnsi="Calibri"/>
          <w:sz w:val="22"/>
          <w:szCs w:val="22"/>
        </w:rPr>
      </w:pPr>
      <w:r w:rsidRPr="000941E2">
        <w:rPr>
          <w:rFonts w:ascii="Calibri" w:eastAsia="Calibri" w:hAnsi="Calibri"/>
          <w:sz w:val="22"/>
          <w:szCs w:val="22"/>
        </w:rPr>
        <w:t>Detailed Units:</w:t>
      </w:r>
    </w:p>
    <w:p w14:paraId="70736EFE" w14:textId="77777777" w:rsidR="000941E2" w:rsidRDefault="000941E2" w:rsidP="000941E2">
      <w:pPr>
        <w:rPr>
          <w:rFonts w:ascii="Arial" w:hAnsi="Arial" w:cs="Arial"/>
          <w:b/>
          <w:sz w:val="22"/>
          <w:u w:val="single"/>
        </w:rPr>
      </w:pPr>
    </w:p>
    <w:p w14:paraId="05F51CB7" w14:textId="0F84B07D" w:rsidR="0056002E" w:rsidRPr="009E174A" w:rsidRDefault="00664A59" w:rsidP="000941E2">
      <w:pPr>
        <w:rPr>
          <w:rFonts w:ascii="Arial" w:hAnsi="Arial" w:cs="Arial"/>
          <w:sz w:val="24"/>
          <w:szCs w:val="24"/>
        </w:rPr>
      </w:pPr>
      <w:r w:rsidRPr="00BB3901">
        <w:rPr>
          <w:rFonts w:ascii="Arial" w:hAnsi="Arial" w:cs="Arial"/>
          <w:b/>
          <w:sz w:val="22"/>
          <w:u w:val="single"/>
        </w:rPr>
        <w:t>Unit I</w:t>
      </w:r>
      <w:r w:rsidR="00C40AB8">
        <w:rPr>
          <w:rFonts w:ascii="Arial" w:hAnsi="Arial" w:cs="Arial"/>
          <w:b/>
          <w:sz w:val="22"/>
        </w:rPr>
        <w:t xml:space="preserve"> </w:t>
      </w:r>
      <w:r w:rsidR="000941E2" w:rsidRPr="000941E2">
        <w:rPr>
          <w:rFonts w:ascii="Calibri" w:eastAsia="Calibri" w:hAnsi="Calibri"/>
          <w:sz w:val="22"/>
          <w:szCs w:val="22"/>
        </w:rPr>
        <w:t>Philosophy and Logic</w:t>
      </w:r>
      <w:r w:rsidR="00C40AB8">
        <w:rPr>
          <w:rFonts w:ascii="Arial" w:hAnsi="Arial" w:cs="Arial"/>
          <w:b/>
          <w:sz w:val="22"/>
        </w:rPr>
        <w:t xml:space="preserve"> </w:t>
      </w:r>
      <w:r w:rsidR="000A7AE0">
        <w:rPr>
          <w:rFonts w:ascii="Arial" w:hAnsi="Arial" w:cs="Arial"/>
          <w:b/>
          <w:sz w:val="22"/>
        </w:rPr>
        <w:t>(</w:t>
      </w:r>
      <w:r w:rsidR="009E174A" w:rsidRPr="009E174A">
        <w:rPr>
          <w:rFonts w:ascii="Arial" w:hAnsi="Arial" w:cs="Arial"/>
          <w:sz w:val="22"/>
        </w:rPr>
        <w:t>SLO #</w:t>
      </w:r>
      <w:r w:rsidR="000A7AE0">
        <w:rPr>
          <w:rFonts w:ascii="Arial" w:hAnsi="Arial" w:cs="Arial"/>
          <w:sz w:val="22"/>
        </w:rPr>
        <w:t>1, 2)</w:t>
      </w:r>
    </w:p>
    <w:p w14:paraId="0CFD06BC" w14:textId="2CB055C1"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25577DAE" w14:textId="40365025" w:rsidR="00C40AB8" w:rsidRDefault="00C40AB8" w:rsidP="00C40AB8">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61F81364" w14:textId="77777777"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01314771" w14:textId="1DBEAF02" w:rsidR="000941E2" w:rsidRDefault="000941E2" w:rsidP="009705E7">
      <w:pPr>
        <w:pStyle w:val="ListParagraph"/>
        <w:numPr>
          <w:ilvl w:val="0"/>
          <w:numId w:val="29"/>
        </w:numPr>
        <w:spacing w:line="276" w:lineRule="auto"/>
        <w:rPr>
          <w:rFonts w:ascii="Calibri" w:eastAsia="Calibri" w:hAnsi="Calibri"/>
          <w:sz w:val="22"/>
          <w:szCs w:val="22"/>
        </w:rPr>
      </w:pPr>
      <w:r w:rsidRPr="000941E2">
        <w:rPr>
          <w:rFonts w:ascii="Calibri" w:eastAsia="Calibri" w:hAnsi="Calibri"/>
          <w:sz w:val="22"/>
          <w:szCs w:val="22"/>
        </w:rPr>
        <w:t xml:space="preserve"> Identify reasons for studying philosophy and distinguish between the major fields of philosophy and their central concerns </w:t>
      </w:r>
    </w:p>
    <w:p w14:paraId="152DE2FC" w14:textId="374CAC01" w:rsidR="000941E2" w:rsidRDefault="000941E2" w:rsidP="004C58C1">
      <w:pPr>
        <w:pStyle w:val="ListParagraph"/>
        <w:numPr>
          <w:ilvl w:val="0"/>
          <w:numId w:val="29"/>
        </w:numPr>
        <w:spacing w:line="276" w:lineRule="auto"/>
        <w:rPr>
          <w:rFonts w:ascii="Calibri" w:eastAsia="Calibri" w:hAnsi="Calibri"/>
          <w:sz w:val="22"/>
          <w:szCs w:val="22"/>
        </w:rPr>
      </w:pPr>
      <w:r w:rsidRPr="000941E2">
        <w:rPr>
          <w:rFonts w:ascii="Calibri" w:eastAsia="Calibri" w:hAnsi="Calibri"/>
          <w:sz w:val="22"/>
          <w:szCs w:val="22"/>
        </w:rPr>
        <w:t xml:space="preserve">Explain key philosophical concepts such as objectivity, subjectivity, autonomy, being, etc. , as well as the </w:t>
      </w:r>
      <w:r w:rsidRPr="000941E2">
        <w:rPr>
          <w:rFonts w:ascii="Calibri" w:eastAsia="Calibri" w:hAnsi="Calibri"/>
          <w:sz w:val="22"/>
          <w:szCs w:val="22"/>
        </w:rPr>
        <w:tab/>
        <w:t xml:space="preserve">critically relating early philosophical and scientific approaches to religious approaches (Course </w:t>
      </w:r>
    </w:p>
    <w:p w14:paraId="1C698E54" w14:textId="2AEA38A7" w:rsidR="000941E2" w:rsidRPr="000941E2" w:rsidRDefault="000941E2" w:rsidP="000941E2">
      <w:pPr>
        <w:pStyle w:val="ListParagraph"/>
        <w:numPr>
          <w:ilvl w:val="0"/>
          <w:numId w:val="29"/>
        </w:numPr>
        <w:spacing w:line="276" w:lineRule="auto"/>
        <w:rPr>
          <w:rFonts w:ascii="Calibri" w:eastAsia="Calibri" w:hAnsi="Calibri"/>
          <w:sz w:val="22"/>
          <w:szCs w:val="22"/>
        </w:rPr>
      </w:pPr>
      <w:r w:rsidRPr="000941E2">
        <w:rPr>
          <w:rFonts w:ascii="Calibri" w:eastAsia="Calibri" w:hAnsi="Calibri"/>
          <w:sz w:val="22"/>
          <w:szCs w:val="22"/>
        </w:rPr>
        <w:t>Identify and use the principles and practices of reasoning, basic logic, arguments and judgment</w:t>
      </w:r>
    </w:p>
    <w:p w14:paraId="645BF485" w14:textId="3831AAB3" w:rsidR="000941E2" w:rsidRPr="000941E2" w:rsidRDefault="000941E2" w:rsidP="000941E2">
      <w:pPr>
        <w:spacing w:line="276" w:lineRule="auto"/>
        <w:rPr>
          <w:rFonts w:ascii="Calibri" w:eastAsia="Calibri" w:hAnsi="Calibri"/>
          <w:sz w:val="22"/>
          <w:szCs w:val="22"/>
        </w:rPr>
      </w:pPr>
      <w:r>
        <w:rPr>
          <w:rFonts w:ascii="Calibri" w:eastAsia="Calibri" w:hAnsi="Calibri"/>
          <w:sz w:val="22"/>
          <w:szCs w:val="22"/>
        </w:rPr>
        <w:tab/>
        <w:t xml:space="preserve">       </w:t>
      </w:r>
    </w:p>
    <w:p w14:paraId="4F1238CC" w14:textId="0040CD08" w:rsidR="000941E2" w:rsidRPr="009E174A" w:rsidRDefault="000941E2" w:rsidP="000941E2">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w:t>
      </w:r>
      <w:r w:rsidRPr="00BB3901">
        <w:rPr>
          <w:rFonts w:ascii="Arial" w:hAnsi="Arial" w:cs="Arial"/>
          <w:b/>
          <w:sz w:val="22"/>
          <w:u w:val="single"/>
        </w:rPr>
        <w:t>I</w:t>
      </w:r>
      <w:r>
        <w:rPr>
          <w:rFonts w:ascii="Arial" w:hAnsi="Arial" w:cs="Arial"/>
          <w:b/>
          <w:sz w:val="22"/>
        </w:rPr>
        <w:t xml:space="preserve"> </w:t>
      </w:r>
      <w:r w:rsidRPr="000941E2">
        <w:rPr>
          <w:rFonts w:ascii="Calibri" w:eastAsia="Calibri" w:hAnsi="Calibri"/>
          <w:sz w:val="22"/>
          <w:szCs w:val="22"/>
        </w:rPr>
        <w:t>Ancient Philosophies</w:t>
      </w:r>
      <w:r>
        <w:rPr>
          <w:rFonts w:ascii="Calibri" w:eastAsia="Calibri" w:hAnsi="Calibri"/>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1, 2, 3, 4)</w:t>
      </w:r>
    </w:p>
    <w:p w14:paraId="0919D795" w14:textId="77777777" w:rsidR="000941E2" w:rsidRPr="00A835A9" w:rsidRDefault="000941E2" w:rsidP="0009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1B4A36EE" w14:textId="60223747" w:rsidR="000941E2" w:rsidRPr="000941E2" w:rsidRDefault="000941E2" w:rsidP="000941E2">
      <w:pPr>
        <w:ind w:left="720"/>
        <w:rPr>
          <w:rFonts w:ascii="Calibri" w:eastAsia="Calibri" w:hAnsi="Calibr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092A0C46" w14:textId="77777777" w:rsidR="000941E2" w:rsidRPr="000941E2" w:rsidRDefault="000941E2" w:rsidP="000941E2">
      <w:pPr>
        <w:spacing w:line="276" w:lineRule="auto"/>
        <w:rPr>
          <w:rFonts w:ascii="Calibri" w:eastAsia="Calibri" w:hAnsi="Calibri"/>
          <w:sz w:val="22"/>
          <w:szCs w:val="22"/>
        </w:rPr>
      </w:pPr>
    </w:p>
    <w:p w14:paraId="6D4CDF4D" w14:textId="77777777" w:rsidR="00BE3384" w:rsidRDefault="000941E2" w:rsidP="00516321">
      <w:pPr>
        <w:pStyle w:val="ListParagraph"/>
        <w:numPr>
          <w:ilvl w:val="0"/>
          <w:numId w:val="31"/>
        </w:numPr>
        <w:spacing w:line="276" w:lineRule="auto"/>
        <w:rPr>
          <w:rFonts w:ascii="Calibri" w:eastAsia="Calibri" w:hAnsi="Calibri"/>
          <w:sz w:val="22"/>
          <w:szCs w:val="22"/>
        </w:rPr>
      </w:pPr>
      <w:r w:rsidRPr="000941E2">
        <w:rPr>
          <w:rFonts w:ascii="Calibri" w:eastAsia="Calibri" w:hAnsi="Calibri"/>
          <w:sz w:val="22"/>
          <w:szCs w:val="22"/>
        </w:rPr>
        <w:t xml:space="preserve"> Understand the basic differences, histories, major figures, and textual sources of ancient Greek and </w:t>
      </w:r>
    </w:p>
    <w:p w14:paraId="16D1B87B" w14:textId="391F7E6A" w:rsidR="000941E2" w:rsidRDefault="00BE3384" w:rsidP="00BE3384">
      <w:pPr>
        <w:pStyle w:val="ListParagraph"/>
        <w:spacing w:line="276" w:lineRule="auto"/>
        <w:ind w:left="1080"/>
        <w:rPr>
          <w:rFonts w:ascii="Calibri" w:eastAsia="Calibri" w:hAnsi="Calibri"/>
          <w:sz w:val="22"/>
          <w:szCs w:val="22"/>
        </w:rPr>
      </w:pPr>
      <w:r>
        <w:rPr>
          <w:rFonts w:ascii="Calibri" w:eastAsia="Calibri" w:hAnsi="Calibri"/>
          <w:sz w:val="22"/>
          <w:szCs w:val="22"/>
        </w:rPr>
        <w:tab/>
      </w:r>
      <w:r w:rsidR="000941E2" w:rsidRPr="000941E2">
        <w:rPr>
          <w:rFonts w:ascii="Calibri" w:eastAsia="Calibri" w:hAnsi="Calibri"/>
          <w:sz w:val="22"/>
          <w:szCs w:val="22"/>
        </w:rPr>
        <w:t xml:space="preserve">Roman traditions  </w:t>
      </w:r>
    </w:p>
    <w:p w14:paraId="069EF37F" w14:textId="3BD984C9" w:rsidR="000941E2" w:rsidRPr="000941E2" w:rsidRDefault="000941E2" w:rsidP="000941E2">
      <w:pPr>
        <w:pStyle w:val="ListParagraph"/>
        <w:numPr>
          <w:ilvl w:val="0"/>
          <w:numId w:val="31"/>
        </w:numPr>
        <w:spacing w:line="276" w:lineRule="auto"/>
        <w:rPr>
          <w:rFonts w:ascii="Calibri" w:eastAsia="Calibri" w:hAnsi="Calibri"/>
          <w:sz w:val="22"/>
          <w:szCs w:val="22"/>
        </w:rPr>
      </w:pPr>
      <w:r w:rsidRPr="000941E2">
        <w:rPr>
          <w:rFonts w:ascii="Calibri" w:eastAsia="Calibri" w:hAnsi="Calibri"/>
          <w:sz w:val="22"/>
          <w:szCs w:val="22"/>
        </w:rPr>
        <w:t xml:space="preserve">Critically compare and contrast the major pre-Socratic Greek philosophies in terms of their respective </w:t>
      </w:r>
    </w:p>
    <w:p w14:paraId="70E4B500" w14:textId="77777777" w:rsidR="00BE3384" w:rsidRDefault="000941E2" w:rsidP="000941E2">
      <w:pPr>
        <w:spacing w:line="276" w:lineRule="auto"/>
        <w:rPr>
          <w:rFonts w:ascii="Calibri" w:eastAsia="Calibri" w:hAnsi="Calibri"/>
          <w:sz w:val="22"/>
          <w:szCs w:val="22"/>
        </w:rPr>
      </w:pPr>
      <w:r w:rsidRPr="000941E2">
        <w:rPr>
          <w:rFonts w:ascii="Calibri" w:eastAsia="Calibri" w:hAnsi="Calibri"/>
          <w:sz w:val="22"/>
          <w:szCs w:val="22"/>
        </w:rPr>
        <w:tab/>
      </w:r>
      <w:r w:rsidRPr="000941E2">
        <w:rPr>
          <w:rFonts w:ascii="Calibri" w:eastAsia="Calibri" w:hAnsi="Calibri"/>
          <w:sz w:val="22"/>
          <w:szCs w:val="22"/>
        </w:rPr>
        <w:tab/>
      </w:r>
      <w:proofErr w:type="gramStart"/>
      <w:r w:rsidRPr="000941E2">
        <w:rPr>
          <w:rFonts w:ascii="Calibri" w:eastAsia="Calibri" w:hAnsi="Calibri"/>
          <w:sz w:val="22"/>
          <w:szCs w:val="22"/>
        </w:rPr>
        <w:t>positions</w:t>
      </w:r>
      <w:proofErr w:type="gramEnd"/>
      <w:r w:rsidRPr="000941E2">
        <w:rPr>
          <w:rFonts w:ascii="Calibri" w:eastAsia="Calibri" w:hAnsi="Calibri"/>
          <w:sz w:val="22"/>
          <w:szCs w:val="22"/>
        </w:rPr>
        <w:t xml:space="preserve"> on first, epistemology, metaphysics and ethics, then relevant sub-disciplines of </w:t>
      </w:r>
    </w:p>
    <w:p w14:paraId="65004150" w14:textId="55D69026" w:rsidR="00BE3384" w:rsidRDefault="00BE3384" w:rsidP="00BE3384">
      <w:pPr>
        <w:spacing w:line="276" w:lineRule="auto"/>
        <w:ind w:left="720" w:firstLine="720"/>
        <w:rPr>
          <w:rFonts w:ascii="Calibri" w:eastAsia="Calibri" w:hAnsi="Calibri"/>
          <w:sz w:val="22"/>
          <w:szCs w:val="22"/>
        </w:rPr>
      </w:pPr>
      <w:proofErr w:type="gramStart"/>
      <w:r>
        <w:rPr>
          <w:rFonts w:ascii="Calibri" w:eastAsia="Calibri" w:hAnsi="Calibri"/>
          <w:sz w:val="22"/>
          <w:szCs w:val="22"/>
        </w:rPr>
        <w:t>p</w:t>
      </w:r>
      <w:r w:rsidR="000941E2" w:rsidRPr="000941E2">
        <w:rPr>
          <w:rFonts w:ascii="Calibri" w:eastAsia="Calibri" w:hAnsi="Calibri"/>
          <w:sz w:val="22"/>
          <w:szCs w:val="22"/>
        </w:rPr>
        <w:t>hilosophy</w:t>
      </w:r>
      <w:proofErr w:type="gramEnd"/>
      <w:r w:rsidR="000941E2" w:rsidRPr="000941E2">
        <w:rPr>
          <w:rFonts w:ascii="Calibri" w:eastAsia="Calibri" w:hAnsi="Calibri"/>
          <w:sz w:val="22"/>
          <w:szCs w:val="22"/>
        </w:rPr>
        <w:t xml:space="preserve">. </w:t>
      </w:r>
      <w:r w:rsidR="000941E2" w:rsidRPr="000941E2">
        <w:rPr>
          <w:rFonts w:ascii="Calibri" w:eastAsia="Calibri" w:hAnsi="Calibri"/>
          <w:sz w:val="22"/>
          <w:szCs w:val="22"/>
        </w:rPr>
        <w:tab/>
      </w:r>
    </w:p>
    <w:p w14:paraId="02736BCD" w14:textId="20D2CB5E" w:rsidR="000941E2" w:rsidRPr="00BE3384" w:rsidRDefault="000941E2" w:rsidP="00BE3384">
      <w:pPr>
        <w:pStyle w:val="ListParagraph"/>
        <w:numPr>
          <w:ilvl w:val="0"/>
          <w:numId w:val="31"/>
        </w:numPr>
        <w:spacing w:line="276" w:lineRule="auto"/>
        <w:rPr>
          <w:rFonts w:ascii="Calibri" w:eastAsia="Calibri" w:hAnsi="Calibri"/>
          <w:sz w:val="22"/>
          <w:szCs w:val="22"/>
        </w:rPr>
      </w:pPr>
      <w:r w:rsidRPr="00BE3384">
        <w:rPr>
          <w:rFonts w:ascii="Calibri" w:eastAsia="Calibri" w:hAnsi="Calibri"/>
          <w:sz w:val="22"/>
          <w:szCs w:val="22"/>
        </w:rPr>
        <w:t xml:space="preserve">Critically compare and contrast the philosophies of Socrates and the major Sophists in terms of their </w:t>
      </w:r>
    </w:p>
    <w:p w14:paraId="627A2955" w14:textId="32B7E9BC" w:rsidR="000941E2" w:rsidRDefault="000941E2" w:rsidP="00BE3384">
      <w:pPr>
        <w:spacing w:line="276" w:lineRule="auto"/>
        <w:rPr>
          <w:rFonts w:ascii="Calibri" w:eastAsia="Calibri" w:hAnsi="Calibri"/>
          <w:sz w:val="22"/>
          <w:szCs w:val="22"/>
        </w:rPr>
      </w:pPr>
      <w:r w:rsidRPr="000941E2">
        <w:rPr>
          <w:rFonts w:ascii="Calibri" w:eastAsia="Calibri" w:hAnsi="Calibri"/>
          <w:sz w:val="22"/>
          <w:szCs w:val="22"/>
        </w:rPr>
        <w:tab/>
      </w:r>
      <w:r w:rsidRPr="000941E2">
        <w:rPr>
          <w:rFonts w:ascii="Calibri" w:eastAsia="Calibri" w:hAnsi="Calibri"/>
          <w:sz w:val="22"/>
          <w:szCs w:val="22"/>
        </w:rPr>
        <w:tab/>
      </w:r>
      <w:proofErr w:type="gramStart"/>
      <w:r w:rsidRPr="000941E2">
        <w:rPr>
          <w:rFonts w:ascii="Calibri" w:eastAsia="Calibri" w:hAnsi="Calibri"/>
          <w:sz w:val="22"/>
          <w:szCs w:val="22"/>
        </w:rPr>
        <w:t>respective</w:t>
      </w:r>
      <w:proofErr w:type="gramEnd"/>
      <w:r w:rsidRPr="000941E2">
        <w:rPr>
          <w:rFonts w:ascii="Calibri" w:eastAsia="Calibri" w:hAnsi="Calibri"/>
          <w:sz w:val="22"/>
          <w:szCs w:val="22"/>
        </w:rPr>
        <w:t xml:space="preserve"> positions on epistemology, metaphysics and ethics</w:t>
      </w:r>
    </w:p>
    <w:p w14:paraId="03907D4C" w14:textId="557AD4CA" w:rsidR="000941E2" w:rsidRPr="00BE3384" w:rsidRDefault="000941E2" w:rsidP="00BE3384">
      <w:pPr>
        <w:pStyle w:val="ListParagraph"/>
        <w:numPr>
          <w:ilvl w:val="0"/>
          <w:numId w:val="31"/>
        </w:numPr>
        <w:spacing w:line="276" w:lineRule="auto"/>
        <w:rPr>
          <w:rFonts w:ascii="Calibri" w:eastAsia="Calibri" w:hAnsi="Calibri"/>
          <w:sz w:val="22"/>
          <w:szCs w:val="22"/>
        </w:rPr>
      </w:pPr>
      <w:r w:rsidRPr="00BE3384">
        <w:rPr>
          <w:rFonts w:ascii="Calibri" w:eastAsia="Calibri" w:hAnsi="Calibri"/>
          <w:sz w:val="22"/>
          <w:szCs w:val="22"/>
        </w:rPr>
        <w:t xml:space="preserve"> Critically compare and contrast the philosophies of Plato and Aristotle in terms of their respective </w:t>
      </w:r>
    </w:p>
    <w:p w14:paraId="3531027B" w14:textId="77777777" w:rsidR="00BE3384" w:rsidRDefault="000941E2" w:rsidP="000941E2">
      <w:pPr>
        <w:spacing w:line="276" w:lineRule="auto"/>
        <w:rPr>
          <w:rFonts w:ascii="Calibri" w:eastAsia="Calibri" w:hAnsi="Calibri"/>
          <w:sz w:val="22"/>
          <w:szCs w:val="22"/>
        </w:rPr>
      </w:pPr>
      <w:r w:rsidRPr="000941E2">
        <w:rPr>
          <w:rFonts w:ascii="Calibri" w:eastAsia="Calibri" w:hAnsi="Calibri"/>
          <w:sz w:val="22"/>
          <w:szCs w:val="22"/>
        </w:rPr>
        <w:tab/>
      </w:r>
      <w:r w:rsidRPr="000941E2">
        <w:rPr>
          <w:rFonts w:ascii="Calibri" w:eastAsia="Calibri" w:hAnsi="Calibri"/>
          <w:sz w:val="22"/>
          <w:szCs w:val="22"/>
        </w:rPr>
        <w:tab/>
      </w:r>
      <w:proofErr w:type="gramStart"/>
      <w:r w:rsidRPr="000941E2">
        <w:rPr>
          <w:rFonts w:ascii="Calibri" w:eastAsia="Calibri" w:hAnsi="Calibri"/>
          <w:sz w:val="22"/>
          <w:szCs w:val="22"/>
        </w:rPr>
        <w:t>positions</w:t>
      </w:r>
      <w:proofErr w:type="gramEnd"/>
      <w:r w:rsidRPr="000941E2">
        <w:rPr>
          <w:rFonts w:ascii="Calibri" w:eastAsia="Calibri" w:hAnsi="Calibri"/>
          <w:sz w:val="22"/>
          <w:szCs w:val="22"/>
        </w:rPr>
        <w:t xml:space="preserve"> on first, epistemology, metaphysics and ethics, then relevant sub-disciplines of </w:t>
      </w:r>
    </w:p>
    <w:p w14:paraId="17994F95" w14:textId="77777777" w:rsidR="00BE3384" w:rsidRDefault="00BE3384" w:rsidP="000941E2">
      <w:pPr>
        <w:spacing w:line="276" w:lineRule="auto"/>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proofErr w:type="gramStart"/>
      <w:r w:rsidR="000941E2" w:rsidRPr="000941E2">
        <w:rPr>
          <w:rFonts w:ascii="Calibri" w:eastAsia="Calibri" w:hAnsi="Calibri"/>
          <w:sz w:val="22"/>
          <w:szCs w:val="22"/>
        </w:rPr>
        <w:t>philosophy</w:t>
      </w:r>
      <w:proofErr w:type="gramEnd"/>
      <w:r w:rsidR="000941E2" w:rsidRPr="000941E2">
        <w:rPr>
          <w:rFonts w:ascii="Calibri" w:eastAsia="Calibri" w:hAnsi="Calibri"/>
          <w:sz w:val="22"/>
          <w:szCs w:val="22"/>
        </w:rPr>
        <w:t xml:space="preserve">. </w:t>
      </w:r>
    </w:p>
    <w:p w14:paraId="3FAB380C" w14:textId="3C34BF07" w:rsidR="000941E2" w:rsidRPr="00BE3384" w:rsidRDefault="000941E2" w:rsidP="000941E2">
      <w:pPr>
        <w:pStyle w:val="ListParagraph"/>
        <w:numPr>
          <w:ilvl w:val="0"/>
          <w:numId w:val="31"/>
        </w:numPr>
        <w:spacing w:line="276" w:lineRule="auto"/>
        <w:rPr>
          <w:rFonts w:ascii="Calibri" w:eastAsia="Calibri" w:hAnsi="Calibri"/>
          <w:sz w:val="22"/>
          <w:szCs w:val="22"/>
        </w:rPr>
      </w:pPr>
      <w:r w:rsidRPr="00BE3384">
        <w:rPr>
          <w:rFonts w:ascii="Calibri" w:eastAsia="Calibri" w:hAnsi="Calibri"/>
          <w:sz w:val="22"/>
          <w:szCs w:val="22"/>
        </w:rPr>
        <w:t xml:space="preserve">Critically compare and contrast the major Hellenistic and Roman philosophies, including Stoicism and </w:t>
      </w:r>
    </w:p>
    <w:p w14:paraId="33606CD0" w14:textId="77777777" w:rsidR="00BE3384" w:rsidRDefault="000941E2" w:rsidP="000941E2">
      <w:pPr>
        <w:spacing w:line="276" w:lineRule="auto"/>
        <w:rPr>
          <w:rFonts w:ascii="Calibri" w:eastAsia="Calibri" w:hAnsi="Calibri"/>
          <w:sz w:val="22"/>
          <w:szCs w:val="22"/>
        </w:rPr>
      </w:pPr>
      <w:r w:rsidRPr="000941E2">
        <w:rPr>
          <w:rFonts w:ascii="Calibri" w:eastAsia="Calibri" w:hAnsi="Calibri"/>
          <w:sz w:val="22"/>
          <w:szCs w:val="22"/>
        </w:rPr>
        <w:tab/>
      </w:r>
      <w:r w:rsidRPr="000941E2">
        <w:rPr>
          <w:rFonts w:ascii="Calibri" w:eastAsia="Calibri" w:hAnsi="Calibri"/>
          <w:sz w:val="22"/>
          <w:szCs w:val="22"/>
        </w:rPr>
        <w:tab/>
        <w:t xml:space="preserve">Neoplatonism, in terms of their respective positions on first, epistemology, metaphysics and </w:t>
      </w:r>
    </w:p>
    <w:p w14:paraId="046D1B63" w14:textId="2441255D" w:rsidR="000941E2" w:rsidRPr="000941E2" w:rsidRDefault="00BE3384" w:rsidP="00BE3384">
      <w:pPr>
        <w:spacing w:line="276" w:lineRule="auto"/>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proofErr w:type="gramStart"/>
      <w:r w:rsidR="000941E2" w:rsidRPr="000941E2">
        <w:rPr>
          <w:rFonts w:ascii="Calibri" w:eastAsia="Calibri" w:hAnsi="Calibri"/>
          <w:sz w:val="22"/>
          <w:szCs w:val="22"/>
        </w:rPr>
        <w:t>ethics</w:t>
      </w:r>
      <w:proofErr w:type="gramEnd"/>
      <w:r w:rsidR="000941E2" w:rsidRPr="000941E2">
        <w:rPr>
          <w:rFonts w:ascii="Calibri" w:eastAsia="Calibri" w:hAnsi="Calibri"/>
          <w:sz w:val="22"/>
          <w:szCs w:val="22"/>
        </w:rPr>
        <w:t>, then relevant sub-disciplines of philosophy</w:t>
      </w:r>
    </w:p>
    <w:p w14:paraId="68C06075" w14:textId="77777777" w:rsidR="000941E2" w:rsidRPr="000941E2" w:rsidRDefault="000941E2" w:rsidP="000941E2">
      <w:pPr>
        <w:spacing w:line="276" w:lineRule="auto"/>
        <w:rPr>
          <w:rFonts w:ascii="Calibri" w:eastAsia="Calibri" w:hAnsi="Calibri"/>
          <w:sz w:val="22"/>
          <w:szCs w:val="22"/>
        </w:rPr>
      </w:pPr>
      <w:r w:rsidRPr="000941E2">
        <w:rPr>
          <w:rFonts w:ascii="Calibri" w:eastAsia="Calibri" w:hAnsi="Calibri"/>
          <w:sz w:val="22"/>
          <w:szCs w:val="22"/>
        </w:rPr>
        <w:tab/>
      </w:r>
    </w:p>
    <w:p w14:paraId="519ECFBF" w14:textId="2F348CAE" w:rsidR="00EA6837" w:rsidRPr="009E174A" w:rsidRDefault="00EA6837" w:rsidP="00EA6837">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w:t>
      </w:r>
      <w:r w:rsidR="00712FD9">
        <w:rPr>
          <w:rFonts w:ascii="Arial" w:hAnsi="Arial" w:cs="Arial"/>
          <w:b/>
          <w:sz w:val="22"/>
          <w:u w:val="single"/>
        </w:rPr>
        <w:t>I</w:t>
      </w:r>
      <w:r w:rsidRPr="00BB3901">
        <w:rPr>
          <w:rFonts w:ascii="Arial" w:hAnsi="Arial" w:cs="Arial"/>
          <w:b/>
          <w:sz w:val="22"/>
          <w:u w:val="single"/>
        </w:rPr>
        <w:t>I</w:t>
      </w:r>
      <w:r>
        <w:rPr>
          <w:rFonts w:ascii="Arial" w:hAnsi="Arial" w:cs="Arial"/>
          <w:b/>
          <w:sz w:val="22"/>
        </w:rPr>
        <w:t xml:space="preserve"> </w:t>
      </w:r>
      <w:r w:rsidRPr="000941E2">
        <w:rPr>
          <w:rFonts w:ascii="Calibri" w:eastAsia="Calibri" w:hAnsi="Calibri"/>
          <w:sz w:val="22"/>
          <w:szCs w:val="22"/>
        </w:rPr>
        <w:t>Medieval and Renaissance Philosophies</w:t>
      </w:r>
      <w:r>
        <w:rPr>
          <w:rFonts w:ascii="Arial" w:hAnsi="Arial" w:cs="Arial"/>
          <w:b/>
          <w:sz w:val="22"/>
        </w:rPr>
        <w:t xml:space="preserve"> (</w:t>
      </w:r>
      <w:r w:rsidRPr="009E174A">
        <w:rPr>
          <w:rFonts w:ascii="Arial" w:hAnsi="Arial" w:cs="Arial"/>
          <w:sz w:val="22"/>
        </w:rPr>
        <w:t>SLO #</w:t>
      </w:r>
      <w:r>
        <w:rPr>
          <w:rFonts w:ascii="Arial" w:hAnsi="Arial" w:cs="Arial"/>
          <w:sz w:val="22"/>
        </w:rPr>
        <w:t>1, 2, 3, 4)</w:t>
      </w:r>
    </w:p>
    <w:p w14:paraId="5494AB67" w14:textId="77777777" w:rsidR="00EA6837" w:rsidRPr="00A835A9" w:rsidRDefault="00EA6837" w:rsidP="00EA6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390FC381" w14:textId="76E671DF" w:rsidR="000941E2" w:rsidRPr="000941E2" w:rsidRDefault="00EA6837" w:rsidP="00712FD9">
      <w:pPr>
        <w:ind w:left="720"/>
        <w:rPr>
          <w:rFonts w:ascii="Calibri" w:eastAsia="Calibri" w:hAnsi="Calibr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2CCBFE70" w14:textId="77777777" w:rsidR="000941E2" w:rsidRPr="000941E2" w:rsidRDefault="000941E2" w:rsidP="000941E2">
      <w:pPr>
        <w:spacing w:line="276" w:lineRule="auto"/>
        <w:rPr>
          <w:rFonts w:ascii="Calibri" w:eastAsia="Calibri" w:hAnsi="Calibri"/>
          <w:sz w:val="22"/>
          <w:szCs w:val="22"/>
        </w:rPr>
      </w:pPr>
    </w:p>
    <w:p w14:paraId="5C0DA066" w14:textId="77777777" w:rsidR="00712FD9" w:rsidRDefault="000941E2" w:rsidP="00712FD9">
      <w:pPr>
        <w:pStyle w:val="ListParagraph"/>
        <w:numPr>
          <w:ilvl w:val="0"/>
          <w:numId w:val="32"/>
        </w:numPr>
        <w:spacing w:line="276" w:lineRule="auto"/>
        <w:rPr>
          <w:rFonts w:ascii="Calibri" w:eastAsia="Calibri" w:hAnsi="Calibri"/>
          <w:sz w:val="22"/>
          <w:szCs w:val="22"/>
        </w:rPr>
      </w:pPr>
      <w:r w:rsidRPr="00712FD9">
        <w:rPr>
          <w:rFonts w:ascii="Calibri" w:eastAsia="Calibri" w:hAnsi="Calibri"/>
          <w:sz w:val="22"/>
          <w:szCs w:val="22"/>
        </w:rPr>
        <w:t xml:space="preserve"> Understand the basic differences, histories, major figures, and textual sources of Medieval and </w:t>
      </w:r>
    </w:p>
    <w:p w14:paraId="1ED8CBCF" w14:textId="0905245F" w:rsidR="000941E2"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r w:rsidR="000941E2" w:rsidRPr="00712FD9">
        <w:rPr>
          <w:rFonts w:ascii="Calibri" w:eastAsia="Calibri" w:hAnsi="Calibri"/>
          <w:sz w:val="22"/>
          <w:szCs w:val="22"/>
        </w:rPr>
        <w:t>Renaissance</w:t>
      </w:r>
      <w:r>
        <w:rPr>
          <w:rFonts w:ascii="Calibri" w:eastAsia="Calibri" w:hAnsi="Calibri"/>
          <w:sz w:val="22"/>
          <w:szCs w:val="22"/>
        </w:rPr>
        <w:t xml:space="preserve"> </w:t>
      </w:r>
      <w:r w:rsidR="000941E2" w:rsidRPr="000941E2">
        <w:rPr>
          <w:rFonts w:ascii="Calibri" w:eastAsia="Calibri" w:hAnsi="Calibri"/>
          <w:sz w:val="22"/>
          <w:szCs w:val="22"/>
        </w:rPr>
        <w:t xml:space="preserve">philosophies  </w:t>
      </w:r>
    </w:p>
    <w:p w14:paraId="0B104920" w14:textId="77777777" w:rsidR="00712FD9" w:rsidRDefault="00712FD9" w:rsidP="0009038E">
      <w:pPr>
        <w:pStyle w:val="ListParagraph"/>
        <w:numPr>
          <w:ilvl w:val="0"/>
          <w:numId w:val="32"/>
        </w:numPr>
        <w:spacing w:line="276" w:lineRule="auto"/>
        <w:rPr>
          <w:rFonts w:ascii="Calibri" w:eastAsia="Calibri" w:hAnsi="Calibri"/>
          <w:sz w:val="22"/>
          <w:szCs w:val="22"/>
        </w:rPr>
      </w:pPr>
      <w:r w:rsidRPr="00712FD9">
        <w:rPr>
          <w:rFonts w:eastAsia="Calibri"/>
        </w:rPr>
        <w:t>C</w:t>
      </w:r>
      <w:r w:rsidR="000941E2" w:rsidRPr="00712FD9">
        <w:rPr>
          <w:rFonts w:ascii="Calibri" w:eastAsia="Calibri" w:hAnsi="Calibri"/>
          <w:sz w:val="22"/>
          <w:szCs w:val="22"/>
        </w:rPr>
        <w:t xml:space="preserve">ritically compare and contrast the major religious philosophies in terms of their respective </w:t>
      </w:r>
    </w:p>
    <w:p w14:paraId="461239A5" w14:textId="77777777" w:rsidR="00712FD9" w:rsidRDefault="000941E2" w:rsidP="00712FD9">
      <w:pPr>
        <w:pStyle w:val="ListParagraph"/>
        <w:spacing w:line="276" w:lineRule="auto"/>
        <w:ind w:left="1080"/>
        <w:rPr>
          <w:rFonts w:ascii="Calibri" w:eastAsia="Calibri" w:hAnsi="Calibri"/>
          <w:sz w:val="22"/>
          <w:szCs w:val="22"/>
        </w:rPr>
      </w:pPr>
      <w:r w:rsidRPr="000941E2">
        <w:rPr>
          <w:rFonts w:ascii="Calibri" w:eastAsia="Calibri" w:hAnsi="Calibri"/>
          <w:sz w:val="22"/>
          <w:szCs w:val="22"/>
        </w:rPr>
        <w:tab/>
      </w:r>
      <w:proofErr w:type="gramStart"/>
      <w:r w:rsidRPr="000941E2">
        <w:rPr>
          <w:rFonts w:ascii="Calibri" w:eastAsia="Calibri" w:hAnsi="Calibri"/>
          <w:sz w:val="22"/>
          <w:szCs w:val="22"/>
        </w:rPr>
        <w:t>positions</w:t>
      </w:r>
      <w:proofErr w:type="gramEnd"/>
      <w:r w:rsidRPr="000941E2">
        <w:rPr>
          <w:rFonts w:ascii="Calibri" w:eastAsia="Calibri" w:hAnsi="Calibri"/>
          <w:sz w:val="22"/>
          <w:szCs w:val="22"/>
        </w:rPr>
        <w:t xml:space="preserve"> on first, epistemology, metaphysics and ethics, then relevant sub-disciplines of </w:t>
      </w:r>
    </w:p>
    <w:p w14:paraId="5E715DCE" w14:textId="77777777" w:rsidR="00712FD9"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0941E2">
        <w:rPr>
          <w:rFonts w:ascii="Calibri" w:eastAsia="Calibri" w:hAnsi="Calibri"/>
          <w:sz w:val="22"/>
          <w:szCs w:val="22"/>
        </w:rPr>
        <w:t>philosophy</w:t>
      </w:r>
      <w:proofErr w:type="gramEnd"/>
      <w:r w:rsidR="000941E2" w:rsidRPr="000941E2">
        <w:rPr>
          <w:rFonts w:ascii="Calibri" w:eastAsia="Calibri" w:hAnsi="Calibri"/>
          <w:sz w:val="22"/>
          <w:szCs w:val="22"/>
        </w:rPr>
        <w:t xml:space="preserve">. </w:t>
      </w:r>
      <w:r w:rsidR="000941E2" w:rsidRPr="000941E2">
        <w:rPr>
          <w:rFonts w:ascii="Calibri" w:eastAsia="Calibri" w:hAnsi="Calibri"/>
          <w:sz w:val="22"/>
          <w:szCs w:val="22"/>
        </w:rPr>
        <w:tab/>
      </w:r>
    </w:p>
    <w:p w14:paraId="6D099832" w14:textId="77777777" w:rsidR="00712FD9" w:rsidRDefault="000941E2" w:rsidP="00712FD9">
      <w:pPr>
        <w:pStyle w:val="ListParagraph"/>
        <w:numPr>
          <w:ilvl w:val="0"/>
          <w:numId w:val="32"/>
        </w:numPr>
        <w:spacing w:line="276" w:lineRule="auto"/>
        <w:rPr>
          <w:rFonts w:ascii="Calibri" w:eastAsia="Calibri" w:hAnsi="Calibri"/>
          <w:sz w:val="22"/>
          <w:szCs w:val="22"/>
        </w:rPr>
      </w:pPr>
      <w:r w:rsidRPr="00712FD9">
        <w:rPr>
          <w:rFonts w:ascii="Calibri" w:eastAsia="Calibri" w:hAnsi="Calibri"/>
          <w:sz w:val="22"/>
          <w:szCs w:val="22"/>
        </w:rPr>
        <w:t xml:space="preserve">Critically compare and contrast the major theories regarding basic philosophy of religion, including </w:t>
      </w:r>
    </w:p>
    <w:p w14:paraId="160B7F6A" w14:textId="30EA8FBF" w:rsidR="000941E2" w:rsidRPr="000941E2"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712FD9">
        <w:rPr>
          <w:rFonts w:ascii="Calibri" w:eastAsia="Calibri" w:hAnsi="Calibri"/>
          <w:sz w:val="22"/>
          <w:szCs w:val="22"/>
        </w:rPr>
        <w:t>the</w:t>
      </w:r>
      <w:proofErr w:type="gramEnd"/>
      <w:r w:rsidR="000941E2" w:rsidRPr="00712FD9">
        <w:rPr>
          <w:rFonts w:ascii="Calibri" w:eastAsia="Calibri" w:hAnsi="Calibri"/>
          <w:sz w:val="22"/>
          <w:szCs w:val="22"/>
        </w:rPr>
        <w:t xml:space="preserve"> </w:t>
      </w:r>
      <w:r w:rsidR="000941E2" w:rsidRPr="000941E2">
        <w:rPr>
          <w:rFonts w:ascii="Calibri" w:eastAsia="Calibri" w:hAnsi="Calibri"/>
          <w:sz w:val="22"/>
          <w:szCs w:val="22"/>
        </w:rPr>
        <w:t xml:space="preserve">relationship between reason and faith, universals and proofs for the existence of god. </w:t>
      </w:r>
    </w:p>
    <w:p w14:paraId="5223C8A5" w14:textId="77777777" w:rsidR="000941E2" w:rsidRPr="000941E2" w:rsidRDefault="000941E2" w:rsidP="000941E2">
      <w:pPr>
        <w:spacing w:line="276" w:lineRule="auto"/>
        <w:rPr>
          <w:rFonts w:ascii="Calibri" w:eastAsia="Calibri" w:hAnsi="Calibri"/>
          <w:sz w:val="22"/>
          <w:szCs w:val="22"/>
        </w:rPr>
      </w:pPr>
      <w:r w:rsidRPr="000941E2">
        <w:rPr>
          <w:rFonts w:ascii="Calibri" w:eastAsia="Calibri" w:hAnsi="Calibri"/>
          <w:sz w:val="22"/>
          <w:szCs w:val="22"/>
        </w:rPr>
        <w:tab/>
      </w:r>
    </w:p>
    <w:p w14:paraId="51E8705B" w14:textId="0D7A1EFC" w:rsidR="00712FD9" w:rsidRPr="009E174A" w:rsidRDefault="00712FD9" w:rsidP="00712FD9">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IV</w:t>
      </w:r>
      <w:r>
        <w:rPr>
          <w:rFonts w:ascii="Arial" w:hAnsi="Arial" w:cs="Arial"/>
          <w:b/>
          <w:sz w:val="22"/>
        </w:rPr>
        <w:t xml:space="preserve"> </w:t>
      </w:r>
      <w:r>
        <w:rPr>
          <w:rFonts w:ascii="Calibri" w:eastAsia="Calibri" w:hAnsi="Calibri"/>
          <w:sz w:val="22"/>
          <w:szCs w:val="22"/>
        </w:rPr>
        <w:t>Modern</w:t>
      </w:r>
      <w:r w:rsidRPr="000941E2">
        <w:rPr>
          <w:rFonts w:ascii="Calibri" w:eastAsia="Calibri" w:hAnsi="Calibri"/>
          <w:sz w:val="22"/>
          <w:szCs w:val="22"/>
        </w:rPr>
        <w:t xml:space="preserve"> Philosophies</w:t>
      </w:r>
      <w:r>
        <w:rPr>
          <w:rFonts w:ascii="Arial" w:hAnsi="Arial" w:cs="Arial"/>
          <w:b/>
          <w:sz w:val="22"/>
        </w:rPr>
        <w:t xml:space="preserve"> (</w:t>
      </w:r>
      <w:r w:rsidRPr="009E174A">
        <w:rPr>
          <w:rFonts w:ascii="Arial" w:hAnsi="Arial" w:cs="Arial"/>
          <w:sz w:val="22"/>
        </w:rPr>
        <w:t>SLO #</w:t>
      </w:r>
      <w:r>
        <w:rPr>
          <w:rFonts w:ascii="Arial" w:hAnsi="Arial" w:cs="Arial"/>
          <w:sz w:val="22"/>
        </w:rPr>
        <w:t>1, 2, 3, 4)</w:t>
      </w:r>
    </w:p>
    <w:p w14:paraId="5D2B2BC6" w14:textId="77777777" w:rsidR="00712FD9" w:rsidRPr="00A835A9" w:rsidRDefault="00712FD9" w:rsidP="0071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5C3B272A" w14:textId="77777777" w:rsidR="00712FD9" w:rsidRPr="000941E2" w:rsidRDefault="00712FD9" w:rsidP="00712FD9">
      <w:pPr>
        <w:ind w:left="720"/>
        <w:rPr>
          <w:rFonts w:ascii="Calibri" w:eastAsia="Calibri" w:hAnsi="Calibr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526632E6" w14:textId="77777777" w:rsidR="000941E2" w:rsidRPr="000941E2" w:rsidRDefault="000941E2" w:rsidP="000941E2">
      <w:pPr>
        <w:spacing w:line="276" w:lineRule="auto"/>
        <w:rPr>
          <w:rFonts w:ascii="Calibri" w:eastAsia="Calibri" w:hAnsi="Calibri"/>
          <w:sz w:val="22"/>
          <w:szCs w:val="22"/>
        </w:rPr>
      </w:pPr>
    </w:p>
    <w:p w14:paraId="01CD8503" w14:textId="77777777" w:rsidR="00712FD9" w:rsidRDefault="000941E2" w:rsidP="00712FD9">
      <w:pPr>
        <w:pStyle w:val="ListParagraph"/>
        <w:numPr>
          <w:ilvl w:val="0"/>
          <w:numId w:val="33"/>
        </w:numPr>
        <w:spacing w:line="276" w:lineRule="auto"/>
        <w:rPr>
          <w:rFonts w:ascii="Calibri" w:eastAsia="Calibri" w:hAnsi="Calibri"/>
          <w:sz w:val="22"/>
          <w:szCs w:val="22"/>
        </w:rPr>
      </w:pPr>
      <w:r w:rsidRPr="00712FD9">
        <w:rPr>
          <w:rFonts w:ascii="Calibri" w:eastAsia="Calibri" w:hAnsi="Calibri"/>
          <w:sz w:val="22"/>
          <w:szCs w:val="22"/>
        </w:rPr>
        <w:t>Understand the basic differences, histories, major figures, and textual sources of Modern and 19</w:t>
      </w:r>
      <w:r w:rsidRPr="00712FD9">
        <w:rPr>
          <w:rFonts w:ascii="Calibri" w:eastAsia="Calibri" w:hAnsi="Calibri"/>
          <w:sz w:val="22"/>
          <w:szCs w:val="22"/>
          <w:vertAlign w:val="superscript"/>
        </w:rPr>
        <w:t>th</w:t>
      </w:r>
      <w:r w:rsidRPr="00712FD9">
        <w:rPr>
          <w:rFonts w:ascii="Calibri" w:eastAsia="Calibri" w:hAnsi="Calibri"/>
          <w:sz w:val="22"/>
          <w:szCs w:val="22"/>
        </w:rPr>
        <w:t>-</w:t>
      </w:r>
    </w:p>
    <w:p w14:paraId="35BB8C8E" w14:textId="1531E1AC" w:rsidR="000941E2"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r w:rsidR="000941E2" w:rsidRPr="00712FD9">
        <w:rPr>
          <w:rFonts w:ascii="Calibri" w:eastAsia="Calibri" w:hAnsi="Calibri"/>
          <w:sz w:val="22"/>
          <w:szCs w:val="22"/>
        </w:rPr>
        <w:t>Century</w:t>
      </w:r>
      <w:r>
        <w:rPr>
          <w:rFonts w:ascii="Calibri" w:eastAsia="Calibri" w:hAnsi="Calibri"/>
          <w:sz w:val="22"/>
          <w:szCs w:val="22"/>
        </w:rPr>
        <w:t xml:space="preserve"> p</w:t>
      </w:r>
      <w:r w:rsidR="000941E2" w:rsidRPr="00712FD9">
        <w:rPr>
          <w:rFonts w:ascii="Calibri" w:eastAsia="Calibri" w:hAnsi="Calibri"/>
          <w:sz w:val="22"/>
          <w:szCs w:val="22"/>
        </w:rPr>
        <w:t xml:space="preserve">hilosophy.  </w:t>
      </w:r>
    </w:p>
    <w:p w14:paraId="0ECA235B" w14:textId="77777777" w:rsidR="00712FD9" w:rsidRDefault="000941E2" w:rsidP="00712FD9">
      <w:pPr>
        <w:pStyle w:val="ListParagraph"/>
        <w:numPr>
          <w:ilvl w:val="0"/>
          <w:numId w:val="33"/>
        </w:numPr>
        <w:spacing w:line="276" w:lineRule="auto"/>
        <w:rPr>
          <w:rFonts w:ascii="Calibri" w:eastAsia="Calibri" w:hAnsi="Calibri"/>
          <w:sz w:val="22"/>
          <w:szCs w:val="22"/>
        </w:rPr>
      </w:pPr>
      <w:r w:rsidRPr="00712FD9">
        <w:rPr>
          <w:rFonts w:ascii="Calibri" w:eastAsia="Calibri" w:hAnsi="Calibri"/>
          <w:sz w:val="22"/>
          <w:szCs w:val="22"/>
        </w:rPr>
        <w:t xml:space="preserve"> Critically compare and contrast the Descartes’ philosophy with early philosophies in terms of their </w:t>
      </w:r>
    </w:p>
    <w:p w14:paraId="43F6C3EA" w14:textId="77777777" w:rsidR="00712FD9"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712FD9">
        <w:rPr>
          <w:rFonts w:ascii="Calibri" w:eastAsia="Calibri" w:hAnsi="Calibri"/>
          <w:sz w:val="22"/>
          <w:szCs w:val="22"/>
        </w:rPr>
        <w:t>respective</w:t>
      </w:r>
      <w:proofErr w:type="gramEnd"/>
      <w:r w:rsidR="000941E2" w:rsidRPr="00712FD9">
        <w:rPr>
          <w:rFonts w:ascii="Calibri" w:eastAsia="Calibri" w:hAnsi="Calibri"/>
          <w:sz w:val="22"/>
          <w:szCs w:val="22"/>
        </w:rPr>
        <w:t xml:space="preserve"> </w:t>
      </w:r>
      <w:r w:rsidR="000941E2" w:rsidRPr="000941E2">
        <w:rPr>
          <w:rFonts w:ascii="Calibri" w:eastAsia="Calibri" w:hAnsi="Calibri"/>
          <w:sz w:val="22"/>
          <w:szCs w:val="22"/>
        </w:rPr>
        <w:t xml:space="preserve">positions on first, epistemology, metaphysics and ethics, then relevant sub-disciplines </w:t>
      </w:r>
    </w:p>
    <w:p w14:paraId="1E79B924" w14:textId="200493A3" w:rsidR="000941E2" w:rsidRPr="000941E2"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0941E2">
        <w:rPr>
          <w:rFonts w:ascii="Calibri" w:eastAsia="Calibri" w:hAnsi="Calibri"/>
          <w:sz w:val="22"/>
          <w:szCs w:val="22"/>
        </w:rPr>
        <w:t>of</w:t>
      </w:r>
      <w:proofErr w:type="gramEnd"/>
      <w:r w:rsidR="000941E2" w:rsidRPr="000941E2">
        <w:rPr>
          <w:rFonts w:ascii="Calibri" w:eastAsia="Calibri" w:hAnsi="Calibri"/>
          <w:sz w:val="22"/>
          <w:szCs w:val="22"/>
        </w:rPr>
        <w:t xml:space="preserve"> philosophy. </w:t>
      </w:r>
      <w:r w:rsidR="000941E2" w:rsidRPr="000941E2">
        <w:rPr>
          <w:rFonts w:ascii="Calibri" w:eastAsia="Calibri" w:hAnsi="Calibri"/>
          <w:sz w:val="22"/>
          <w:szCs w:val="22"/>
        </w:rPr>
        <w:tab/>
      </w:r>
    </w:p>
    <w:p w14:paraId="3EC04B28" w14:textId="396A379D" w:rsidR="000941E2" w:rsidRPr="00712FD9" w:rsidRDefault="000941E2" w:rsidP="00712FD9">
      <w:pPr>
        <w:pStyle w:val="ListParagraph"/>
        <w:numPr>
          <w:ilvl w:val="0"/>
          <w:numId w:val="33"/>
        </w:numPr>
        <w:spacing w:line="276" w:lineRule="auto"/>
        <w:rPr>
          <w:rFonts w:ascii="Calibri" w:eastAsia="Calibri" w:hAnsi="Calibri"/>
          <w:sz w:val="22"/>
          <w:szCs w:val="22"/>
        </w:rPr>
      </w:pPr>
      <w:r w:rsidRPr="00712FD9">
        <w:rPr>
          <w:rFonts w:ascii="Calibri" w:eastAsia="Calibri" w:hAnsi="Calibri"/>
          <w:sz w:val="22"/>
          <w:szCs w:val="22"/>
        </w:rPr>
        <w:t xml:space="preserve"> Critically compare and contrast the philosophies of the British Empiricists with Descartes and earlier </w:t>
      </w:r>
    </w:p>
    <w:p w14:paraId="20483DC9" w14:textId="77777777" w:rsidR="00712FD9" w:rsidRDefault="000941E2" w:rsidP="000941E2">
      <w:pPr>
        <w:spacing w:line="276" w:lineRule="auto"/>
        <w:rPr>
          <w:rFonts w:ascii="Calibri" w:eastAsia="Calibri" w:hAnsi="Calibri"/>
          <w:sz w:val="22"/>
          <w:szCs w:val="22"/>
        </w:rPr>
      </w:pPr>
      <w:r w:rsidRPr="000941E2">
        <w:rPr>
          <w:rFonts w:ascii="Calibri" w:eastAsia="Calibri" w:hAnsi="Calibri"/>
          <w:sz w:val="22"/>
          <w:szCs w:val="22"/>
        </w:rPr>
        <w:tab/>
      </w:r>
    </w:p>
    <w:p w14:paraId="6E380ADD" w14:textId="78EB011A" w:rsidR="000941E2" w:rsidRPr="000941E2" w:rsidRDefault="00712FD9" w:rsidP="00712FD9">
      <w:pPr>
        <w:spacing w:line="276" w:lineRule="auto"/>
        <w:rPr>
          <w:rFonts w:ascii="Calibri" w:eastAsia="Calibri" w:hAnsi="Calibri"/>
          <w:sz w:val="22"/>
          <w:szCs w:val="22"/>
        </w:rPr>
      </w:pPr>
      <w:r>
        <w:rPr>
          <w:rFonts w:ascii="Calibri" w:eastAsia="Calibri" w:hAnsi="Calibri"/>
          <w:sz w:val="22"/>
          <w:szCs w:val="22"/>
        </w:rPr>
        <w:tab/>
      </w:r>
      <w:r w:rsidR="000941E2" w:rsidRPr="000941E2">
        <w:rPr>
          <w:rFonts w:ascii="Calibri" w:eastAsia="Calibri" w:hAnsi="Calibri"/>
          <w:sz w:val="22"/>
          <w:szCs w:val="22"/>
        </w:rPr>
        <w:tab/>
      </w:r>
      <w:proofErr w:type="gramStart"/>
      <w:r w:rsidR="000941E2" w:rsidRPr="000941E2">
        <w:rPr>
          <w:rFonts w:ascii="Calibri" w:eastAsia="Calibri" w:hAnsi="Calibri"/>
          <w:sz w:val="22"/>
          <w:szCs w:val="22"/>
        </w:rPr>
        <w:t>philosophies</w:t>
      </w:r>
      <w:proofErr w:type="gramEnd"/>
      <w:r w:rsidR="000941E2" w:rsidRPr="000941E2">
        <w:rPr>
          <w:rFonts w:ascii="Calibri" w:eastAsia="Calibri" w:hAnsi="Calibri"/>
          <w:sz w:val="22"/>
          <w:szCs w:val="22"/>
        </w:rPr>
        <w:t xml:space="preserve"> in terms of their respective positions on epistemology, metaphysics and </w:t>
      </w:r>
      <w:r>
        <w:rPr>
          <w:rFonts w:ascii="Calibri" w:eastAsia="Calibri" w:hAnsi="Calibri"/>
          <w:sz w:val="22"/>
          <w:szCs w:val="22"/>
        </w:rPr>
        <w:t>e</w:t>
      </w:r>
      <w:r w:rsidR="000941E2" w:rsidRPr="000941E2">
        <w:rPr>
          <w:rFonts w:ascii="Calibri" w:eastAsia="Calibri" w:hAnsi="Calibri"/>
          <w:sz w:val="22"/>
          <w:szCs w:val="22"/>
        </w:rPr>
        <w:t>thics.</w:t>
      </w:r>
      <w:r>
        <w:rPr>
          <w:rFonts w:ascii="Calibri" w:eastAsia="Calibri" w:hAnsi="Calibri"/>
          <w:sz w:val="22"/>
          <w:szCs w:val="22"/>
        </w:rPr>
        <w:t xml:space="preserve"> </w:t>
      </w:r>
    </w:p>
    <w:p w14:paraId="1050851D" w14:textId="77777777" w:rsidR="00712FD9" w:rsidRDefault="000941E2" w:rsidP="00712FD9">
      <w:pPr>
        <w:pStyle w:val="ListParagraph"/>
        <w:numPr>
          <w:ilvl w:val="0"/>
          <w:numId w:val="33"/>
        </w:numPr>
        <w:spacing w:line="276" w:lineRule="auto"/>
        <w:rPr>
          <w:rFonts w:ascii="Calibri" w:eastAsia="Calibri" w:hAnsi="Calibri"/>
          <w:sz w:val="22"/>
          <w:szCs w:val="22"/>
        </w:rPr>
      </w:pPr>
      <w:r w:rsidRPr="00712FD9">
        <w:rPr>
          <w:rFonts w:ascii="Calibri" w:eastAsia="Calibri" w:hAnsi="Calibri"/>
          <w:sz w:val="22"/>
          <w:szCs w:val="22"/>
        </w:rPr>
        <w:t xml:space="preserve">Critically compare and contrast the philosophy of Kant with those of the Descartes and the British </w:t>
      </w:r>
    </w:p>
    <w:p w14:paraId="591A9437" w14:textId="77777777" w:rsidR="00712FD9"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r w:rsidR="000941E2" w:rsidRPr="00712FD9">
        <w:rPr>
          <w:rFonts w:ascii="Calibri" w:eastAsia="Calibri" w:hAnsi="Calibri"/>
          <w:sz w:val="22"/>
          <w:szCs w:val="22"/>
        </w:rPr>
        <w:t xml:space="preserve">Empiricists </w:t>
      </w:r>
      <w:r w:rsidR="000941E2" w:rsidRPr="000941E2">
        <w:rPr>
          <w:rFonts w:ascii="Calibri" w:eastAsia="Calibri" w:hAnsi="Calibri"/>
          <w:sz w:val="22"/>
          <w:szCs w:val="22"/>
        </w:rPr>
        <w:t xml:space="preserve">and earlier philosophies in terms of their respective positions on first, epistemology, </w:t>
      </w:r>
    </w:p>
    <w:p w14:paraId="0D619023" w14:textId="1C289FC0" w:rsidR="000941E2" w:rsidRPr="000941E2"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0941E2">
        <w:rPr>
          <w:rFonts w:ascii="Calibri" w:eastAsia="Calibri" w:hAnsi="Calibri"/>
          <w:sz w:val="22"/>
          <w:szCs w:val="22"/>
        </w:rPr>
        <w:t>metaphysics</w:t>
      </w:r>
      <w:proofErr w:type="gramEnd"/>
      <w:r w:rsidR="000941E2" w:rsidRPr="000941E2">
        <w:rPr>
          <w:rFonts w:ascii="Calibri" w:eastAsia="Calibri" w:hAnsi="Calibri"/>
          <w:sz w:val="22"/>
          <w:szCs w:val="22"/>
        </w:rPr>
        <w:t xml:space="preserve"> and ethics, then relevant sub-disciplines of philosophy.</w:t>
      </w:r>
    </w:p>
    <w:p w14:paraId="5D161B8A" w14:textId="77777777" w:rsidR="00712FD9" w:rsidRDefault="000941E2" w:rsidP="00712FD9">
      <w:pPr>
        <w:pStyle w:val="ListParagraph"/>
        <w:numPr>
          <w:ilvl w:val="0"/>
          <w:numId w:val="33"/>
        </w:numPr>
        <w:spacing w:line="276" w:lineRule="auto"/>
        <w:rPr>
          <w:rFonts w:ascii="Calibri" w:eastAsia="Calibri" w:hAnsi="Calibri"/>
          <w:sz w:val="22"/>
          <w:szCs w:val="22"/>
        </w:rPr>
      </w:pPr>
      <w:r w:rsidRPr="00712FD9">
        <w:rPr>
          <w:rFonts w:ascii="Calibri" w:eastAsia="Calibri" w:hAnsi="Calibri"/>
          <w:sz w:val="22"/>
          <w:szCs w:val="22"/>
        </w:rPr>
        <w:t>Critically compare and contrast the philosophies of major 19</w:t>
      </w:r>
      <w:r w:rsidRPr="00712FD9">
        <w:rPr>
          <w:rFonts w:ascii="Calibri" w:eastAsia="Calibri" w:hAnsi="Calibri"/>
          <w:sz w:val="22"/>
          <w:szCs w:val="22"/>
          <w:vertAlign w:val="superscript"/>
        </w:rPr>
        <w:t>th</w:t>
      </w:r>
      <w:r w:rsidRPr="00712FD9">
        <w:rPr>
          <w:rFonts w:ascii="Calibri" w:eastAsia="Calibri" w:hAnsi="Calibri"/>
          <w:sz w:val="22"/>
          <w:szCs w:val="22"/>
        </w:rPr>
        <w:t xml:space="preserve">-Century philosophies with those the </w:t>
      </w:r>
    </w:p>
    <w:p w14:paraId="49F82E53" w14:textId="77777777" w:rsidR="00712FD9"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712FD9">
        <w:rPr>
          <w:rFonts w:ascii="Calibri" w:eastAsia="Calibri" w:hAnsi="Calibri"/>
          <w:sz w:val="22"/>
          <w:szCs w:val="22"/>
        </w:rPr>
        <w:t>modern</w:t>
      </w:r>
      <w:proofErr w:type="gramEnd"/>
      <w:r w:rsidR="000941E2" w:rsidRPr="00712FD9">
        <w:rPr>
          <w:rFonts w:ascii="Calibri" w:eastAsia="Calibri" w:hAnsi="Calibri"/>
          <w:sz w:val="22"/>
          <w:szCs w:val="22"/>
        </w:rPr>
        <w:t xml:space="preserve"> </w:t>
      </w:r>
      <w:r w:rsidR="000941E2" w:rsidRPr="000941E2">
        <w:rPr>
          <w:rFonts w:ascii="Calibri" w:eastAsia="Calibri" w:hAnsi="Calibri"/>
          <w:sz w:val="22"/>
          <w:szCs w:val="22"/>
        </w:rPr>
        <w:t xml:space="preserve">rationalist and empiricist philosophies in terms of their respective positions on first, </w:t>
      </w:r>
    </w:p>
    <w:p w14:paraId="5996339B" w14:textId="77CD1EE5" w:rsidR="000941E2" w:rsidRPr="000941E2" w:rsidRDefault="00712FD9" w:rsidP="00712FD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0941E2">
        <w:rPr>
          <w:rFonts w:ascii="Calibri" w:eastAsia="Calibri" w:hAnsi="Calibri"/>
          <w:sz w:val="22"/>
          <w:szCs w:val="22"/>
        </w:rPr>
        <w:t>epistemology</w:t>
      </w:r>
      <w:proofErr w:type="gramEnd"/>
      <w:r w:rsidR="000941E2" w:rsidRPr="000941E2">
        <w:rPr>
          <w:rFonts w:ascii="Calibri" w:eastAsia="Calibri" w:hAnsi="Calibri"/>
          <w:sz w:val="22"/>
          <w:szCs w:val="22"/>
        </w:rPr>
        <w:t xml:space="preserve">, metaphysics and ethics, then relevant sub-disciplines of philosophy. </w:t>
      </w:r>
    </w:p>
    <w:p w14:paraId="7246AF86" w14:textId="77777777" w:rsidR="000941E2" w:rsidRPr="000941E2" w:rsidRDefault="000941E2" w:rsidP="000941E2">
      <w:pPr>
        <w:spacing w:line="276" w:lineRule="auto"/>
        <w:rPr>
          <w:rFonts w:ascii="Calibri" w:eastAsia="Calibri" w:hAnsi="Calibri"/>
          <w:sz w:val="22"/>
          <w:szCs w:val="22"/>
        </w:rPr>
      </w:pPr>
    </w:p>
    <w:p w14:paraId="4B950C4F" w14:textId="7D54DF58" w:rsidR="004C5238" w:rsidRPr="009E174A" w:rsidRDefault="004C5238" w:rsidP="004C5238">
      <w:pPr>
        <w:rPr>
          <w:rFonts w:ascii="Arial" w:hAnsi="Arial" w:cs="Arial"/>
          <w:sz w:val="24"/>
          <w:szCs w:val="24"/>
        </w:rPr>
      </w:pPr>
      <w:r w:rsidRPr="00BB3901">
        <w:rPr>
          <w:rFonts w:ascii="Arial" w:hAnsi="Arial" w:cs="Arial"/>
          <w:b/>
          <w:sz w:val="22"/>
          <w:u w:val="single"/>
        </w:rPr>
        <w:t xml:space="preserve">Unit </w:t>
      </w:r>
      <w:r w:rsidR="00F543B9">
        <w:rPr>
          <w:rFonts w:ascii="Arial" w:hAnsi="Arial" w:cs="Arial"/>
          <w:b/>
          <w:sz w:val="22"/>
          <w:u w:val="single"/>
        </w:rPr>
        <w:t>V</w:t>
      </w:r>
      <w:r>
        <w:rPr>
          <w:rFonts w:ascii="Arial" w:hAnsi="Arial" w:cs="Arial"/>
          <w:b/>
          <w:sz w:val="22"/>
        </w:rPr>
        <w:t xml:space="preserve"> </w:t>
      </w:r>
      <w:r w:rsidR="00F543B9">
        <w:rPr>
          <w:rFonts w:ascii="Calibri" w:eastAsia="Calibri" w:hAnsi="Calibri"/>
          <w:sz w:val="22"/>
          <w:szCs w:val="22"/>
        </w:rPr>
        <w:t>Contemporary</w:t>
      </w:r>
      <w:r w:rsidRPr="000941E2">
        <w:rPr>
          <w:rFonts w:ascii="Calibri" w:eastAsia="Calibri" w:hAnsi="Calibri"/>
          <w:sz w:val="22"/>
          <w:szCs w:val="22"/>
        </w:rPr>
        <w:t xml:space="preserve"> Philosophies</w:t>
      </w:r>
      <w:r>
        <w:rPr>
          <w:rFonts w:ascii="Arial" w:hAnsi="Arial" w:cs="Arial"/>
          <w:b/>
          <w:sz w:val="22"/>
        </w:rPr>
        <w:t xml:space="preserve"> (</w:t>
      </w:r>
      <w:r w:rsidRPr="009E174A">
        <w:rPr>
          <w:rFonts w:ascii="Arial" w:hAnsi="Arial" w:cs="Arial"/>
          <w:sz w:val="22"/>
        </w:rPr>
        <w:t>SLO #</w:t>
      </w:r>
      <w:r>
        <w:rPr>
          <w:rFonts w:ascii="Arial" w:hAnsi="Arial" w:cs="Arial"/>
          <w:sz w:val="22"/>
        </w:rPr>
        <w:t>1, 2, 3, 4)</w:t>
      </w:r>
    </w:p>
    <w:p w14:paraId="30060B57" w14:textId="77777777" w:rsidR="004C5238" w:rsidRPr="00A835A9" w:rsidRDefault="004C5238" w:rsidP="004C5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72EDDDDF" w14:textId="77777777" w:rsidR="004C5238" w:rsidRPr="000941E2" w:rsidRDefault="004C5238" w:rsidP="004C5238">
      <w:pPr>
        <w:ind w:left="720"/>
        <w:rPr>
          <w:rFonts w:ascii="Calibri" w:eastAsia="Calibri" w:hAnsi="Calibr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4396EADF" w14:textId="77777777" w:rsidR="000941E2" w:rsidRPr="000941E2" w:rsidRDefault="000941E2" w:rsidP="000941E2">
      <w:pPr>
        <w:spacing w:line="276" w:lineRule="auto"/>
        <w:rPr>
          <w:rFonts w:ascii="Calibri" w:eastAsia="Calibri" w:hAnsi="Calibri"/>
          <w:sz w:val="22"/>
          <w:szCs w:val="22"/>
        </w:rPr>
      </w:pPr>
    </w:p>
    <w:p w14:paraId="0FBD3625" w14:textId="43582A4A" w:rsidR="000941E2" w:rsidRPr="00F543B9" w:rsidRDefault="000941E2" w:rsidP="00F543B9">
      <w:pPr>
        <w:pStyle w:val="ListParagraph"/>
        <w:numPr>
          <w:ilvl w:val="0"/>
          <w:numId w:val="34"/>
        </w:numPr>
        <w:spacing w:line="276" w:lineRule="auto"/>
        <w:rPr>
          <w:rFonts w:ascii="Calibri" w:eastAsia="Calibri" w:hAnsi="Calibri"/>
          <w:sz w:val="22"/>
          <w:szCs w:val="22"/>
        </w:rPr>
      </w:pPr>
      <w:r w:rsidRPr="00F543B9">
        <w:rPr>
          <w:rFonts w:ascii="Calibri" w:eastAsia="Calibri" w:hAnsi="Calibri"/>
          <w:sz w:val="22"/>
          <w:szCs w:val="22"/>
        </w:rPr>
        <w:t xml:space="preserve">Understand the basic differences, histories, major figures, and textual sources of major contemporary </w:t>
      </w:r>
    </w:p>
    <w:p w14:paraId="68D2E7B4" w14:textId="6B53D272" w:rsidR="000941E2" w:rsidRPr="000941E2" w:rsidRDefault="000941E2" w:rsidP="000941E2">
      <w:pPr>
        <w:spacing w:line="276" w:lineRule="auto"/>
        <w:rPr>
          <w:rFonts w:ascii="Calibri" w:eastAsia="Calibri" w:hAnsi="Calibri"/>
          <w:sz w:val="22"/>
          <w:szCs w:val="22"/>
        </w:rPr>
      </w:pPr>
      <w:r w:rsidRPr="000941E2">
        <w:rPr>
          <w:rFonts w:ascii="Calibri" w:eastAsia="Calibri" w:hAnsi="Calibri"/>
          <w:sz w:val="22"/>
          <w:szCs w:val="22"/>
        </w:rPr>
        <w:tab/>
      </w:r>
      <w:r w:rsidRPr="000941E2">
        <w:rPr>
          <w:rFonts w:ascii="Calibri" w:eastAsia="Calibri" w:hAnsi="Calibri"/>
          <w:sz w:val="22"/>
          <w:szCs w:val="22"/>
        </w:rPr>
        <w:tab/>
      </w:r>
      <w:proofErr w:type="gramStart"/>
      <w:r w:rsidRPr="000941E2">
        <w:rPr>
          <w:rFonts w:ascii="Calibri" w:eastAsia="Calibri" w:hAnsi="Calibri"/>
          <w:sz w:val="22"/>
          <w:szCs w:val="22"/>
        </w:rPr>
        <w:t>philosophies</w:t>
      </w:r>
      <w:proofErr w:type="gramEnd"/>
      <w:r w:rsidRPr="000941E2">
        <w:rPr>
          <w:rFonts w:ascii="Calibri" w:eastAsia="Calibri" w:hAnsi="Calibri"/>
          <w:sz w:val="22"/>
          <w:szCs w:val="22"/>
        </w:rPr>
        <w:t xml:space="preserve">. </w:t>
      </w:r>
    </w:p>
    <w:p w14:paraId="56478B68" w14:textId="1E7C16EE" w:rsidR="00F543B9" w:rsidRDefault="000941E2" w:rsidP="00F543B9">
      <w:pPr>
        <w:pStyle w:val="ListParagraph"/>
        <w:numPr>
          <w:ilvl w:val="0"/>
          <w:numId w:val="34"/>
        </w:numPr>
        <w:spacing w:line="276" w:lineRule="auto"/>
        <w:rPr>
          <w:rFonts w:ascii="Calibri" w:eastAsia="Calibri" w:hAnsi="Calibri"/>
          <w:sz w:val="22"/>
          <w:szCs w:val="22"/>
        </w:rPr>
      </w:pPr>
      <w:r w:rsidRPr="00F543B9">
        <w:rPr>
          <w:rFonts w:ascii="Calibri" w:eastAsia="Calibri" w:hAnsi="Calibri"/>
          <w:sz w:val="22"/>
          <w:szCs w:val="22"/>
        </w:rPr>
        <w:t xml:space="preserve">Critically compare and contrast the American Pragmatic philosophy with early philosophies in terms </w:t>
      </w:r>
    </w:p>
    <w:p w14:paraId="2346A94E" w14:textId="77777777" w:rsidR="00F543B9" w:rsidRDefault="00F543B9" w:rsidP="00F543B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F543B9">
        <w:rPr>
          <w:rFonts w:ascii="Calibri" w:eastAsia="Calibri" w:hAnsi="Calibri"/>
          <w:sz w:val="22"/>
          <w:szCs w:val="22"/>
        </w:rPr>
        <w:t>of</w:t>
      </w:r>
      <w:proofErr w:type="gramEnd"/>
      <w:r w:rsidR="000941E2" w:rsidRPr="00F543B9">
        <w:rPr>
          <w:rFonts w:ascii="Calibri" w:eastAsia="Calibri" w:hAnsi="Calibri"/>
          <w:sz w:val="22"/>
          <w:szCs w:val="22"/>
        </w:rPr>
        <w:t xml:space="preserve"> their </w:t>
      </w:r>
      <w:r w:rsidR="000941E2" w:rsidRPr="000941E2">
        <w:rPr>
          <w:rFonts w:ascii="Calibri" w:eastAsia="Calibri" w:hAnsi="Calibri"/>
          <w:sz w:val="22"/>
          <w:szCs w:val="22"/>
        </w:rPr>
        <w:tab/>
        <w:t>respective positions on first, epistemology, metaphysics and ethics, then relevant sub-</w:t>
      </w:r>
    </w:p>
    <w:p w14:paraId="13814177" w14:textId="6D4DBC2C" w:rsidR="000941E2" w:rsidRPr="000941E2" w:rsidRDefault="00F543B9" w:rsidP="00F543B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0941E2">
        <w:rPr>
          <w:rFonts w:ascii="Calibri" w:eastAsia="Calibri" w:hAnsi="Calibri"/>
          <w:sz w:val="22"/>
          <w:szCs w:val="22"/>
        </w:rPr>
        <w:t>disciplines</w:t>
      </w:r>
      <w:proofErr w:type="gramEnd"/>
      <w:r w:rsidR="000941E2" w:rsidRPr="000941E2">
        <w:rPr>
          <w:rFonts w:ascii="Calibri" w:eastAsia="Calibri" w:hAnsi="Calibri"/>
          <w:sz w:val="22"/>
          <w:szCs w:val="22"/>
        </w:rPr>
        <w:t xml:space="preserve"> of philosophy. </w:t>
      </w:r>
    </w:p>
    <w:p w14:paraId="3A5750E2" w14:textId="77777777" w:rsidR="00F543B9" w:rsidRDefault="000941E2" w:rsidP="00F543B9">
      <w:pPr>
        <w:pStyle w:val="ListParagraph"/>
        <w:numPr>
          <w:ilvl w:val="0"/>
          <w:numId w:val="34"/>
        </w:numPr>
        <w:spacing w:line="276" w:lineRule="auto"/>
        <w:rPr>
          <w:rFonts w:ascii="Calibri" w:eastAsia="Calibri" w:hAnsi="Calibri"/>
          <w:sz w:val="22"/>
          <w:szCs w:val="22"/>
        </w:rPr>
      </w:pPr>
      <w:r w:rsidRPr="00F543B9">
        <w:rPr>
          <w:rFonts w:ascii="Calibri" w:eastAsia="Calibri" w:hAnsi="Calibri"/>
          <w:sz w:val="22"/>
          <w:szCs w:val="22"/>
        </w:rPr>
        <w:t xml:space="preserve">Critically compare and contrast Analytic philosophy with earlier philosophies in terms of their </w:t>
      </w:r>
    </w:p>
    <w:p w14:paraId="04F8F1A5" w14:textId="7B3C3C16" w:rsidR="000941E2" w:rsidRPr="000941E2" w:rsidRDefault="00F543B9" w:rsidP="00F543B9">
      <w:pPr>
        <w:pStyle w:val="ListParagraph"/>
        <w:spacing w:line="276" w:lineRule="auto"/>
        <w:ind w:left="1080"/>
        <w:rPr>
          <w:rFonts w:ascii="Calibri" w:eastAsia="Calibri" w:hAnsi="Calibri"/>
          <w:sz w:val="22"/>
          <w:szCs w:val="22"/>
        </w:rPr>
      </w:pPr>
      <w:r>
        <w:rPr>
          <w:rFonts w:ascii="Calibri" w:eastAsia="Calibri" w:hAnsi="Calibri"/>
          <w:sz w:val="22"/>
          <w:szCs w:val="22"/>
        </w:rPr>
        <w:tab/>
      </w:r>
      <w:proofErr w:type="gramStart"/>
      <w:r w:rsidR="000941E2" w:rsidRPr="00F543B9">
        <w:rPr>
          <w:rFonts w:ascii="Calibri" w:eastAsia="Calibri" w:hAnsi="Calibri"/>
          <w:sz w:val="22"/>
          <w:szCs w:val="22"/>
        </w:rPr>
        <w:t>respective</w:t>
      </w:r>
      <w:proofErr w:type="gramEnd"/>
      <w:r w:rsidR="000941E2" w:rsidRPr="00F543B9">
        <w:rPr>
          <w:rFonts w:ascii="Calibri" w:eastAsia="Calibri" w:hAnsi="Calibri"/>
          <w:sz w:val="22"/>
          <w:szCs w:val="22"/>
        </w:rPr>
        <w:t xml:space="preserve"> </w:t>
      </w:r>
      <w:r w:rsidR="000941E2" w:rsidRPr="000941E2">
        <w:rPr>
          <w:rFonts w:ascii="Calibri" w:eastAsia="Calibri" w:hAnsi="Calibri"/>
          <w:sz w:val="22"/>
          <w:szCs w:val="22"/>
        </w:rPr>
        <w:t>positions on epistemology, metaphysics and ethics</w:t>
      </w:r>
    </w:p>
    <w:p w14:paraId="5D5AEDFA" w14:textId="65635F88" w:rsidR="000941E2" w:rsidRPr="00F543B9" w:rsidRDefault="000941E2" w:rsidP="00F543B9">
      <w:pPr>
        <w:pStyle w:val="ListParagraph"/>
        <w:numPr>
          <w:ilvl w:val="0"/>
          <w:numId w:val="34"/>
        </w:numPr>
        <w:spacing w:line="276" w:lineRule="auto"/>
        <w:rPr>
          <w:rFonts w:ascii="Calibri" w:eastAsia="Calibri" w:hAnsi="Calibri"/>
          <w:sz w:val="22"/>
          <w:szCs w:val="22"/>
        </w:rPr>
      </w:pPr>
      <w:r w:rsidRPr="00F543B9">
        <w:rPr>
          <w:rFonts w:ascii="Calibri" w:eastAsia="Calibri" w:hAnsi="Calibri"/>
          <w:sz w:val="22"/>
          <w:szCs w:val="22"/>
        </w:rPr>
        <w:t xml:space="preserve"> Critically compare and contrast continental philosophies, including phenomenological, existential and </w:t>
      </w:r>
    </w:p>
    <w:p w14:paraId="04688204" w14:textId="77777777" w:rsidR="000941E2" w:rsidRPr="000941E2" w:rsidRDefault="000941E2" w:rsidP="000941E2">
      <w:pPr>
        <w:spacing w:line="276" w:lineRule="auto"/>
        <w:rPr>
          <w:rFonts w:ascii="Calibri" w:eastAsia="Calibri" w:hAnsi="Calibri"/>
          <w:sz w:val="22"/>
          <w:szCs w:val="22"/>
        </w:rPr>
      </w:pPr>
      <w:r w:rsidRPr="000941E2">
        <w:rPr>
          <w:rFonts w:ascii="Calibri" w:eastAsia="Calibri" w:hAnsi="Calibri"/>
          <w:sz w:val="22"/>
          <w:szCs w:val="22"/>
        </w:rPr>
        <w:tab/>
      </w:r>
      <w:r w:rsidRPr="000941E2">
        <w:rPr>
          <w:rFonts w:ascii="Calibri" w:eastAsia="Calibri" w:hAnsi="Calibri"/>
          <w:sz w:val="22"/>
          <w:szCs w:val="22"/>
        </w:rPr>
        <w:tab/>
      </w:r>
      <w:proofErr w:type="spellStart"/>
      <w:proofErr w:type="gramStart"/>
      <w:r w:rsidRPr="000941E2">
        <w:rPr>
          <w:rFonts w:ascii="Calibri" w:eastAsia="Calibri" w:hAnsi="Calibri"/>
          <w:sz w:val="22"/>
          <w:szCs w:val="22"/>
        </w:rPr>
        <w:t>structuralist</w:t>
      </w:r>
      <w:proofErr w:type="spellEnd"/>
      <w:proofErr w:type="gramEnd"/>
      <w:r w:rsidRPr="000941E2">
        <w:rPr>
          <w:rFonts w:ascii="Calibri" w:eastAsia="Calibri" w:hAnsi="Calibri"/>
          <w:sz w:val="22"/>
          <w:szCs w:val="22"/>
        </w:rPr>
        <w:t xml:space="preserve"> philosophies with earlier philosophies in terms of their respective positions on first, </w:t>
      </w:r>
    </w:p>
    <w:p w14:paraId="034CB609" w14:textId="4F85DA69" w:rsidR="000941E2" w:rsidRPr="000941E2" w:rsidRDefault="000941E2" w:rsidP="00F543B9">
      <w:pPr>
        <w:spacing w:line="276" w:lineRule="auto"/>
        <w:rPr>
          <w:rFonts w:ascii="Calibri" w:eastAsia="Calibri" w:hAnsi="Calibri"/>
          <w:sz w:val="22"/>
          <w:szCs w:val="22"/>
        </w:rPr>
      </w:pPr>
      <w:r w:rsidRPr="000941E2">
        <w:rPr>
          <w:rFonts w:ascii="Calibri" w:eastAsia="Calibri" w:hAnsi="Calibri"/>
          <w:sz w:val="22"/>
          <w:szCs w:val="22"/>
        </w:rPr>
        <w:tab/>
      </w:r>
      <w:r w:rsidRPr="000941E2">
        <w:rPr>
          <w:rFonts w:ascii="Calibri" w:eastAsia="Calibri" w:hAnsi="Calibri"/>
          <w:sz w:val="22"/>
          <w:szCs w:val="22"/>
        </w:rPr>
        <w:tab/>
      </w:r>
      <w:proofErr w:type="gramStart"/>
      <w:r w:rsidRPr="000941E2">
        <w:rPr>
          <w:rFonts w:ascii="Calibri" w:eastAsia="Calibri" w:hAnsi="Calibri"/>
          <w:sz w:val="22"/>
          <w:szCs w:val="22"/>
        </w:rPr>
        <w:t>epistemology</w:t>
      </w:r>
      <w:proofErr w:type="gramEnd"/>
      <w:r w:rsidRPr="000941E2">
        <w:rPr>
          <w:rFonts w:ascii="Calibri" w:eastAsia="Calibri" w:hAnsi="Calibri"/>
          <w:sz w:val="22"/>
          <w:szCs w:val="22"/>
        </w:rPr>
        <w:t xml:space="preserve">, metaphysics and ethics, then relevant </w:t>
      </w:r>
      <w:r w:rsidR="00F543B9">
        <w:rPr>
          <w:rFonts w:ascii="Calibri" w:eastAsia="Calibri" w:hAnsi="Calibri"/>
          <w:sz w:val="22"/>
          <w:szCs w:val="22"/>
        </w:rPr>
        <w:t xml:space="preserve">sub-disciplines of philosophy. </w:t>
      </w:r>
    </w:p>
    <w:p w14:paraId="66867B9B" w14:textId="77777777" w:rsidR="009E174A" w:rsidRDefault="009E174A" w:rsidP="00F411E8">
      <w:pPr>
        <w:rPr>
          <w:rFonts w:ascii="Arial" w:hAnsi="Arial" w:cs="Arial"/>
          <w:b/>
          <w:sz w:val="22"/>
          <w:szCs w:val="22"/>
          <w:u w:val="single"/>
        </w:rPr>
      </w:pPr>
    </w:p>
    <w:p w14:paraId="2A15C620" w14:textId="77777777" w:rsidR="00EA116E" w:rsidRDefault="00F411E8" w:rsidP="00EA116E">
      <w:pPr>
        <w:rPr>
          <w:rFonts w:ascii="Arial" w:hAnsi="Arial" w:cs="Arial"/>
          <w:sz w:val="22"/>
          <w:szCs w:val="22"/>
        </w:rPr>
      </w:pPr>
      <w:r>
        <w:rPr>
          <w:rFonts w:ascii="Arial" w:hAnsi="Arial" w:cs="Arial"/>
          <w:b/>
          <w:sz w:val="22"/>
          <w:szCs w:val="22"/>
          <w:u w:val="single"/>
        </w:rPr>
        <w:t>Evaluation of student l</w:t>
      </w:r>
      <w:r w:rsidRPr="00BB3901">
        <w:rPr>
          <w:rFonts w:ascii="Arial" w:hAnsi="Arial" w:cs="Arial"/>
          <w:b/>
          <w:sz w:val="22"/>
          <w:szCs w:val="22"/>
          <w:u w:val="single"/>
        </w:rPr>
        <w:t>earning</w:t>
      </w:r>
      <w:r w:rsidR="007A2931" w:rsidRPr="00A05474">
        <w:rPr>
          <w:rFonts w:ascii="Arial" w:hAnsi="Arial" w:cs="Arial"/>
          <w:b/>
          <w:sz w:val="22"/>
          <w:szCs w:val="22"/>
        </w:rPr>
        <w:t>:</w:t>
      </w:r>
      <w:r w:rsidRPr="00BB3901">
        <w:rPr>
          <w:rFonts w:ascii="Arial" w:hAnsi="Arial" w:cs="Arial"/>
          <w:sz w:val="22"/>
          <w:szCs w:val="22"/>
        </w:rPr>
        <w:t xml:space="preserve">   </w:t>
      </w:r>
    </w:p>
    <w:p w14:paraId="58385AAD" w14:textId="1CC706D2" w:rsidR="00EA116E" w:rsidRDefault="00EA116E" w:rsidP="00F411E8">
      <w:pPr>
        <w:rPr>
          <w:rFonts w:ascii="Arial" w:hAnsi="Arial" w:cs="Arial"/>
          <w:sz w:val="22"/>
        </w:rPr>
      </w:pPr>
    </w:p>
    <w:p w14:paraId="4E8F357D" w14:textId="77777777" w:rsidR="007A168E" w:rsidRDefault="007A168E" w:rsidP="007A168E">
      <w:pPr>
        <w:rPr>
          <w:rFonts w:cs="Arial"/>
          <w:i/>
        </w:rPr>
      </w:pPr>
      <w:r>
        <w:rPr>
          <w:rFonts w:cs="Arial"/>
          <w:i/>
        </w:rPr>
        <w:t xml:space="preserve">Citizenship: </w:t>
      </w:r>
      <w:r>
        <w:rPr>
          <w:rFonts w:cs="Arial"/>
          <w:i/>
        </w:rPr>
        <w:tab/>
        <w:t>Course-long assessment of how students demonstrate philosophical literacy and practice through their</w:t>
      </w:r>
    </w:p>
    <w:p w14:paraId="6703D9FE" w14:textId="77777777" w:rsidR="007A168E" w:rsidRDefault="007A168E" w:rsidP="007A168E">
      <w:pPr>
        <w:rPr>
          <w:rFonts w:cs="Arial"/>
          <w:i/>
        </w:rPr>
      </w:pPr>
      <w:r>
        <w:rPr>
          <w:rFonts w:cs="Arial"/>
          <w:i/>
        </w:rPr>
        <w:tab/>
      </w:r>
      <w:r>
        <w:rPr>
          <w:rFonts w:cs="Arial"/>
          <w:i/>
        </w:rPr>
        <w:tab/>
      </w:r>
      <w:proofErr w:type="gramStart"/>
      <w:r>
        <w:rPr>
          <w:rFonts w:cs="Arial"/>
          <w:i/>
        </w:rPr>
        <w:t>contributions</w:t>
      </w:r>
      <w:proofErr w:type="gramEnd"/>
      <w:r>
        <w:rPr>
          <w:rFonts w:cs="Arial"/>
          <w:i/>
        </w:rPr>
        <w:t xml:space="preserve"> to the class learning environment, that may include such factors as attendance, the</w:t>
      </w:r>
    </w:p>
    <w:p w14:paraId="19CEE075" w14:textId="77777777" w:rsidR="007A168E" w:rsidRDefault="007A168E" w:rsidP="007A168E">
      <w:pPr>
        <w:rPr>
          <w:rFonts w:cs="Arial"/>
          <w:i/>
        </w:rPr>
      </w:pPr>
      <w:r>
        <w:rPr>
          <w:rFonts w:cs="Arial"/>
          <w:i/>
        </w:rPr>
        <w:tab/>
      </w:r>
      <w:r>
        <w:rPr>
          <w:rFonts w:cs="Arial"/>
          <w:i/>
        </w:rPr>
        <w:tab/>
      </w:r>
      <w:proofErr w:type="gramStart"/>
      <w:r>
        <w:rPr>
          <w:rFonts w:cs="Arial"/>
          <w:i/>
        </w:rPr>
        <w:t>amount</w:t>
      </w:r>
      <w:proofErr w:type="gramEnd"/>
      <w:r>
        <w:rPr>
          <w:rFonts w:cs="Arial"/>
          <w:i/>
        </w:rPr>
        <w:t xml:space="preserve"> and manner of class participation, helpfulness to other students’ understanding, oral </w:t>
      </w:r>
    </w:p>
    <w:p w14:paraId="3085B3A9" w14:textId="77777777" w:rsidR="007A168E" w:rsidRDefault="007A168E" w:rsidP="007A168E">
      <w:pPr>
        <w:rPr>
          <w:rFonts w:cs="Arial"/>
          <w:i/>
        </w:rPr>
      </w:pPr>
      <w:r>
        <w:rPr>
          <w:rFonts w:cs="Arial"/>
          <w:i/>
        </w:rPr>
        <w:tab/>
      </w:r>
      <w:r>
        <w:rPr>
          <w:rFonts w:cs="Arial"/>
          <w:i/>
        </w:rPr>
        <w:tab/>
      </w:r>
      <w:proofErr w:type="gramStart"/>
      <w:r>
        <w:rPr>
          <w:rFonts w:cs="Arial"/>
          <w:i/>
        </w:rPr>
        <w:t>presentations</w:t>
      </w:r>
      <w:proofErr w:type="gramEnd"/>
      <w:r>
        <w:rPr>
          <w:rFonts w:cs="Arial"/>
          <w:i/>
        </w:rPr>
        <w:t xml:space="preserve"> (may be broken out as a separate grading category), etc.</w:t>
      </w:r>
    </w:p>
    <w:p w14:paraId="144A14FE" w14:textId="77777777" w:rsidR="007A168E" w:rsidRDefault="007A168E" w:rsidP="007A168E">
      <w:pPr>
        <w:rPr>
          <w:rFonts w:cs="Arial"/>
          <w:i/>
        </w:rPr>
      </w:pPr>
      <w:r>
        <w:rPr>
          <w:rFonts w:cs="Arial"/>
          <w:i/>
        </w:rPr>
        <w:t>Homework:</w:t>
      </w:r>
      <w:r>
        <w:rPr>
          <w:rFonts w:cs="Arial"/>
          <w:i/>
        </w:rPr>
        <w:tab/>
      </w:r>
      <w:proofErr w:type="gramStart"/>
      <w:r>
        <w:rPr>
          <w:rFonts w:cs="Arial"/>
          <w:i/>
        </w:rPr>
        <w:t>6</w:t>
      </w:r>
      <w:proofErr w:type="gramEnd"/>
      <w:r>
        <w:rPr>
          <w:rFonts w:cs="Arial"/>
          <w:i/>
        </w:rPr>
        <w:t xml:space="preserve"> or more short assignments aimed at having the student demonstrate that they did the assigned </w:t>
      </w:r>
    </w:p>
    <w:p w14:paraId="79140965" w14:textId="77777777" w:rsidR="007A168E" w:rsidRDefault="007A168E" w:rsidP="007A168E">
      <w:pPr>
        <w:rPr>
          <w:rFonts w:cs="Arial"/>
          <w:i/>
        </w:rPr>
      </w:pPr>
      <w:r>
        <w:rPr>
          <w:rFonts w:cs="Arial"/>
          <w:i/>
        </w:rPr>
        <w:tab/>
      </w:r>
      <w:r>
        <w:rPr>
          <w:rFonts w:cs="Arial"/>
          <w:i/>
        </w:rPr>
        <w:tab/>
      </w:r>
      <w:proofErr w:type="gramStart"/>
      <w:r>
        <w:rPr>
          <w:rFonts w:cs="Arial"/>
          <w:i/>
        </w:rPr>
        <w:t>reading</w:t>
      </w:r>
      <w:proofErr w:type="gramEnd"/>
      <w:r>
        <w:rPr>
          <w:rFonts w:cs="Arial"/>
          <w:i/>
        </w:rPr>
        <w:t xml:space="preserve"> assignment and can address the issues covered in their own words.</w:t>
      </w:r>
    </w:p>
    <w:p w14:paraId="10B95F94" w14:textId="77777777" w:rsidR="007A168E" w:rsidRDefault="007A168E" w:rsidP="007A168E">
      <w:pPr>
        <w:rPr>
          <w:rFonts w:cs="Arial"/>
          <w:i/>
        </w:rPr>
      </w:pPr>
      <w:r>
        <w:rPr>
          <w:rFonts w:cs="Arial"/>
          <w:i/>
        </w:rPr>
        <w:t>Quizzes:</w:t>
      </w:r>
      <w:r>
        <w:rPr>
          <w:rFonts w:cs="Arial"/>
          <w:i/>
        </w:rPr>
        <w:tab/>
      </w:r>
      <w:proofErr w:type="gramStart"/>
      <w:r>
        <w:rPr>
          <w:rFonts w:cs="Arial"/>
          <w:i/>
        </w:rPr>
        <w:t>2</w:t>
      </w:r>
      <w:proofErr w:type="gramEnd"/>
      <w:r>
        <w:rPr>
          <w:rFonts w:cs="Arial"/>
          <w:i/>
        </w:rPr>
        <w:t xml:space="preserve"> or more brief assessments to allow students to demonstrate philosophical literacy in a specific </w:t>
      </w:r>
    </w:p>
    <w:p w14:paraId="32947C38" w14:textId="77777777" w:rsidR="007A168E" w:rsidRDefault="007A168E" w:rsidP="007A168E">
      <w:pPr>
        <w:rPr>
          <w:rFonts w:cs="Arial"/>
          <w:i/>
        </w:rPr>
      </w:pPr>
      <w:r>
        <w:rPr>
          <w:rFonts w:cs="Arial"/>
          <w:i/>
        </w:rPr>
        <w:tab/>
      </w:r>
      <w:r>
        <w:rPr>
          <w:rFonts w:cs="Arial"/>
          <w:i/>
        </w:rPr>
        <w:tab/>
      </w:r>
      <w:proofErr w:type="gramStart"/>
      <w:r>
        <w:rPr>
          <w:rFonts w:cs="Arial"/>
          <w:i/>
        </w:rPr>
        <w:t>unit</w:t>
      </w:r>
      <w:proofErr w:type="gramEnd"/>
      <w:r>
        <w:rPr>
          <w:rFonts w:cs="Arial"/>
          <w:i/>
        </w:rPr>
        <w:t xml:space="preserve"> of instruction</w:t>
      </w:r>
    </w:p>
    <w:p w14:paraId="056E46D1" w14:textId="77777777" w:rsidR="007A168E" w:rsidRDefault="007A168E" w:rsidP="007A168E">
      <w:pPr>
        <w:rPr>
          <w:rFonts w:cs="Arial"/>
          <w:i/>
        </w:rPr>
      </w:pPr>
      <w:r>
        <w:rPr>
          <w:rFonts w:cs="Arial"/>
          <w:i/>
        </w:rPr>
        <w:t>Tests:</w:t>
      </w:r>
      <w:r>
        <w:rPr>
          <w:rFonts w:cs="Arial"/>
          <w:i/>
        </w:rPr>
        <w:tab/>
      </w:r>
      <w:r>
        <w:rPr>
          <w:rFonts w:cs="Arial"/>
          <w:i/>
        </w:rPr>
        <w:tab/>
        <w:t xml:space="preserve">1 or more class-length assessments to allow students to demonstrate content knowledge/philosophical </w:t>
      </w:r>
    </w:p>
    <w:p w14:paraId="729F6490" w14:textId="77777777" w:rsidR="007A168E" w:rsidRDefault="007A168E" w:rsidP="007A168E">
      <w:pPr>
        <w:rPr>
          <w:rFonts w:cs="Arial"/>
          <w:i/>
        </w:rPr>
      </w:pPr>
      <w:r>
        <w:rPr>
          <w:rFonts w:cs="Arial"/>
          <w:i/>
        </w:rPr>
        <w:tab/>
      </w:r>
      <w:r>
        <w:rPr>
          <w:rFonts w:cs="Arial"/>
          <w:i/>
        </w:rPr>
        <w:tab/>
      </w:r>
      <w:proofErr w:type="gramStart"/>
      <w:r>
        <w:rPr>
          <w:rFonts w:cs="Arial"/>
          <w:i/>
        </w:rPr>
        <w:t>literacy</w:t>
      </w:r>
      <w:proofErr w:type="gramEnd"/>
      <w:r>
        <w:rPr>
          <w:rFonts w:cs="Arial"/>
          <w:i/>
        </w:rPr>
        <w:t xml:space="preserve"> in covered units of instruction</w:t>
      </w:r>
    </w:p>
    <w:p w14:paraId="67E1E1B2" w14:textId="77777777" w:rsidR="007A168E" w:rsidRDefault="007A168E" w:rsidP="007A168E">
      <w:pPr>
        <w:rPr>
          <w:rFonts w:cs="Arial"/>
          <w:i/>
        </w:rPr>
      </w:pPr>
      <w:r>
        <w:rPr>
          <w:rFonts w:cs="Arial"/>
          <w:i/>
        </w:rPr>
        <w:t>Examinations:</w:t>
      </w:r>
      <w:r>
        <w:rPr>
          <w:rFonts w:cs="Arial"/>
          <w:i/>
        </w:rPr>
        <w:tab/>
        <w:t xml:space="preserve">2 or more class-length assessments to allow students to demonstrate philosophical practices (and </w:t>
      </w:r>
    </w:p>
    <w:p w14:paraId="5F9C4D64" w14:textId="77777777" w:rsidR="007A168E" w:rsidRDefault="007A168E" w:rsidP="007A168E">
      <w:pPr>
        <w:rPr>
          <w:rFonts w:cs="Arial"/>
          <w:i/>
        </w:rPr>
      </w:pPr>
      <w:r>
        <w:rPr>
          <w:rFonts w:cs="Arial"/>
          <w:i/>
        </w:rPr>
        <w:tab/>
      </w:r>
      <w:r>
        <w:rPr>
          <w:rFonts w:cs="Arial"/>
          <w:i/>
        </w:rPr>
        <w:tab/>
      </w:r>
      <w:proofErr w:type="gramStart"/>
      <w:r>
        <w:rPr>
          <w:rFonts w:cs="Arial"/>
          <w:i/>
        </w:rPr>
        <w:t>literacy</w:t>
      </w:r>
      <w:proofErr w:type="gramEnd"/>
      <w:r>
        <w:rPr>
          <w:rFonts w:cs="Arial"/>
          <w:i/>
        </w:rPr>
        <w:t>) as applied to units of instruction; at least includes one comprehensive in-class final exam</w:t>
      </w:r>
    </w:p>
    <w:p w14:paraId="0A51EC78" w14:textId="77777777" w:rsidR="007A168E" w:rsidRDefault="007A168E" w:rsidP="007A168E">
      <w:pPr>
        <w:rPr>
          <w:rFonts w:cs="Arial"/>
          <w:i/>
        </w:rPr>
      </w:pPr>
      <w:r>
        <w:rPr>
          <w:rFonts w:cs="Arial"/>
          <w:i/>
        </w:rPr>
        <w:t>Essays:</w:t>
      </w:r>
      <w:r>
        <w:rPr>
          <w:rFonts w:cs="Arial"/>
          <w:i/>
        </w:rPr>
        <w:tab/>
      </w:r>
      <w:r>
        <w:rPr>
          <w:rFonts w:cs="Arial"/>
          <w:i/>
        </w:rPr>
        <w:tab/>
      </w:r>
      <w:proofErr w:type="gramStart"/>
      <w:r>
        <w:rPr>
          <w:rFonts w:cs="Arial"/>
          <w:i/>
        </w:rPr>
        <w:t>1</w:t>
      </w:r>
      <w:proofErr w:type="gramEnd"/>
      <w:r>
        <w:rPr>
          <w:rFonts w:cs="Arial"/>
          <w:i/>
        </w:rPr>
        <w:t xml:space="preserve"> or more assessments to allow students to demonstrate philosophical literacy and practices as applied </w:t>
      </w:r>
    </w:p>
    <w:p w14:paraId="03E963BB" w14:textId="77777777" w:rsidR="007A168E" w:rsidRDefault="007A168E" w:rsidP="007A168E">
      <w:pPr>
        <w:rPr>
          <w:rFonts w:cs="Arial"/>
          <w:i/>
        </w:rPr>
      </w:pPr>
      <w:r>
        <w:rPr>
          <w:rFonts w:cs="Arial"/>
          <w:i/>
        </w:rPr>
        <w:tab/>
      </w:r>
      <w:r>
        <w:rPr>
          <w:rFonts w:cs="Arial"/>
          <w:i/>
        </w:rPr>
        <w:tab/>
      </w:r>
      <w:proofErr w:type="gramStart"/>
      <w:r>
        <w:rPr>
          <w:rFonts w:cs="Arial"/>
          <w:i/>
        </w:rPr>
        <w:t>to</w:t>
      </w:r>
      <w:proofErr w:type="gramEnd"/>
      <w:r>
        <w:rPr>
          <w:rFonts w:cs="Arial"/>
          <w:i/>
        </w:rPr>
        <w:t xml:space="preserve"> units of instruction. Well-argued papers are the first goal here, as a demonstration of philosophical </w:t>
      </w:r>
    </w:p>
    <w:p w14:paraId="2BA3AFE3" w14:textId="77777777" w:rsidR="007A168E" w:rsidRDefault="007A168E" w:rsidP="007A168E">
      <w:pPr>
        <w:rPr>
          <w:rFonts w:cs="Arial"/>
          <w:i/>
        </w:rPr>
      </w:pPr>
      <w:r>
        <w:rPr>
          <w:rFonts w:cs="Arial"/>
          <w:i/>
        </w:rPr>
        <w:tab/>
      </w:r>
      <w:r>
        <w:rPr>
          <w:rFonts w:cs="Arial"/>
          <w:i/>
        </w:rPr>
        <w:tab/>
      </w:r>
      <w:proofErr w:type="gramStart"/>
      <w:r>
        <w:rPr>
          <w:rFonts w:cs="Arial"/>
          <w:i/>
        </w:rPr>
        <w:t>reasoning</w:t>
      </w:r>
      <w:proofErr w:type="gramEnd"/>
      <w:r>
        <w:rPr>
          <w:rFonts w:cs="Arial"/>
          <w:i/>
        </w:rPr>
        <w:t xml:space="preserve">, though assigning and assessing, in part, a research dimension to the assignment is fitting, </w:t>
      </w:r>
      <w:r>
        <w:rPr>
          <w:rFonts w:cs="Arial"/>
          <w:i/>
        </w:rPr>
        <w:tab/>
      </w:r>
      <w:r>
        <w:rPr>
          <w:rFonts w:cs="Arial"/>
          <w:i/>
        </w:rPr>
        <w:tab/>
      </w:r>
      <w:r>
        <w:rPr>
          <w:rFonts w:cs="Arial"/>
          <w:i/>
        </w:rPr>
        <w:tab/>
        <w:t>though more for 200-level courses.</w:t>
      </w:r>
    </w:p>
    <w:p w14:paraId="419F5EB9" w14:textId="77777777" w:rsidR="007A168E" w:rsidRDefault="007A168E" w:rsidP="007A168E">
      <w:pPr>
        <w:rPr>
          <w:rFonts w:cs="Arial"/>
          <w:i/>
        </w:rPr>
      </w:pPr>
    </w:p>
    <w:p w14:paraId="1A01AF15" w14:textId="77777777" w:rsidR="007A168E" w:rsidRPr="006F2F5D" w:rsidRDefault="007A168E" w:rsidP="007A168E">
      <w:pPr>
        <w:rPr>
          <w:rFonts w:cs="Arial"/>
        </w:rPr>
      </w:pPr>
      <w:r w:rsidRPr="006F2F5D">
        <w:rPr>
          <w:rFonts w:cs="Arial"/>
        </w:rPr>
        <w:t>Course Grade Breakdown:</w:t>
      </w:r>
      <w:r w:rsidRPr="006F2F5D">
        <w:rPr>
          <w:rFonts w:cs="Arial"/>
        </w:rPr>
        <w:tab/>
      </w:r>
    </w:p>
    <w:p w14:paraId="4DA6843B" w14:textId="77777777" w:rsidR="007A168E" w:rsidRPr="006F2F5D" w:rsidRDefault="007A168E" w:rsidP="007A168E">
      <w:pPr>
        <w:rPr>
          <w:rFonts w:cs="Arial"/>
        </w:rPr>
      </w:pPr>
      <w:r w:rsidRPr="006F2F5D">
        <w:rPr>
          <w:rFonts w:cs="Arial"/>
        </w:rPr>
        <w:tab/>
      </w:r>
      <w:r w:rsidRPr="006F2F5D">
        <w:rPr>
          <w:rFonts w:cs="Arial"/>
        </w:rPr>
        <w:tab/>
      </w:r>
      <w:r w:rsidRPr="006F2F5D">
        <w:rPr>
          <w:rFonts w:cs="Arial"/>
        </w:rPr>
        <w:tab/>
      </w:r>
      <w:r w:rsidRPr="006F2F5D">
        <w:rPr>
          <w:rFonts w:cs="Arial"/>
        </w:rPr>
        <w:tab/>
        <w:t>Citizenship</w:t>
      </w:r>
      <w:r w:rsidRPr="006F2F5D">
        <w:rPr>
          <w:rFonts w:cs="Arial"/>
        </w:rPr>
        <w:tab/>
        <w:t>10-15% (not more than this) (includes ‘participation’)</w:t>
      </w:r>
    </w:p>
    <w:p w14:paraId="082BAFD7" w14:textId="77777777" w:rsidR="007A168E" w:rsidRPr="006F2F5D" w:rsidRDefault="007A168E" w:rsidP="007A168E">
      <w:pPr>
        <w:rPr>
          <w:rFonts w:cs="Arial"/>
        </w:rPr>
      </w:pPr>
      <w:r w:rsidRPr="006F2F5D">
        <w:rPr>
          <w:rFonts w:cs="Arial"/>
        </w:rPr>
        <w:tab/>
      </w:r>
      <w:r w:rsidRPr="006F2F5D">
        <w:rPr>
          <w:rFonts w:cs="Arial"/>
        </w:rPr>
        <w:tab/>
      </w:r>
      <w:r w:rsidRPr="006F2F5D">
        <w:rPr>
          <w:rFonts w:cs="Arial"/>
        </w:rPr>
        <w:tab/>
      </w:r>
      <w:r w:rsidRPr="006F2F5D">
        <w:rPr>
          <w:rFonts w:cs="Arial"/>
        </w:rPr>
        <w:tab/>
        <w:t>Homework</w:t>
      </w:r>
      <w:r w:rsidRPr="006F2F5D">
        <w:rPr>
          <w:rFonts w:cs="Arial"/>
        </w:rPr>
        <w:tab/>
        <w:t>10-15%</w:t>
      </w:r>
    </w:p>
    <w:p w14:paraId="0F058DDF" w14:textId="77777777" w:rsidR="007A168E" w:rsidRPr="006F2F5D" w:rsidRDefault="007A168E" w:rsidP="007A168E">
      <w:pPr>
        <w:rPr>
          <w:rFonts w:cs="Arial"/>
        </w:rPr>
      </w:pPr>
      <w:r w:rsidRPr="006F2F5D">
        <w:rPr>
          <w:rFonts w:cs="Arial"/>
        </w:rPr>
        <w:tab/>
      </w:r>
      <w:r w:rsidRPr="006F2F5D">
        <w:rPr>
          <w:rFonts w:cs="Arial"/>
        </w:rPr>
        <w:tab/>
      </w:r>
      <w:r w:rsidRPr="006F2F5D">
        <w:rPr>
          <w:rFonts w:cs="Arial"/>
        </w:rPr>
        <w:tab/>
      </w:r>
      <w:r w:rsidRPr="006F2F5D">
        <w:rPr>
          <w:rFonts w:cs="Arial"/>
        </w:rPr>
        <w:tab/>
        <w:t>Quizzes</w:t>
      </w:r>
      <w:r w:rsidRPr="006F2F5D">
        <w:rPr>
          <w:rFonts w:cs="Arial"/>
        </w:rPr>
        <w:tab/>
      </w:r>
      <w:r w:rsidRPr="006F2F5D">
        <w:rPr>
          <w:rFonts w:cs="Arial"/>
        </w:rPr>
        <w:tab/>
        <w:t xml:space="preserve">5-10% </w:t>
      </w:r>
    </w:p>
    <w:p w14:paraId="6320516B" w14:textId="77777777" w:rsidR="007A168E" w:rsidRPr="006F2F5D" w:rsidRDefault="007A168E" w:rsidP="007A168E">
      <w:pPr>
        <w:rPr>
          <w:rFonts w:cs="Arial"/>
        </w:rPr>
      </w:pPr>
      <w:r w:rsidRPr="006F2F5D">
        <w:rPr>
          <w:rFonts w:cs="Arial"/>
        </w:rPr>
        <w:tab/>
      </w:r>
      <w:r w:rsidRPr="006F2F5D">
        <w:rPr>
          <w:rFonts w:cs="Arial"/>
        </w:rPr>
        <w:tab/>
      </w:r>
      <w:r w:rsidRPr="006F2F5D">
        <w:rPr>
          <w:rFonts w:cs="Arial"/>
        </w:rPr>
        <w:tab/>
      </w:r>
      <w:r w:rsidRPr="006F2F5D">
        <w:rPr>
          <w:rFonts w:cs="Arial"/>
        </w:rPr>
        <w:tab/>
        <w:t>Tests/Exams</w:t>
      </w:r>
      <w:r w:rsidRPr="006F2F5D">
        <w:rPr>
          <w:rFonts w:cs="Arial"/>
        </w:rPr>
        <w:tab/>
        <w:t xml:space="preserve">30-50% (no one test/exam worth more than 20%) </w:t>
      </w:r>
    </w:p>
    <w:p w14:paraId="69E0528E" w14:textId="77777777" w:rsidR="007A168E" w:rsidRPr="006F2F5D" w:rsidRDefault="007A168E" w:rsidP="007A168E">
      <w:pPr>
        <w:rPr>
          <w:rFonts w:cs="Arial"/>
        </w:rPr>
      </w:pPr>
      <w:r w:rsidRPr="006F2F5D">
        <w:rPr>
          <w:rFonts w:cs="Arial"/>
        </w:rPr>
        <w:tab/>
      </w:r>
      <w:r w:rsidRPr="006F2F5D">
        <w:rPr>
          <w:rFonts w:cs="Arial"/>
        </w:rPr>
        <w:tab/>
      </w:r>
      <w:r w:rsidRPr="006F2F5D">
        <w:rPr>
          <w:rFonts w:cs="Arial"/>
        </w:rPr>
        <w:tab/>
      </w:r>
      <w:r w:rsidRPr="006F2F5D">
        <w:rPr>
          <w:rFonts w:cs="Arial"/>
        </w:rPr>
        <w:tab/>
      </w:r>
      <w:r w:rsidRPr="006F2F5D">
        <w:rPr>
          <w:rFonts w:cs="Arial"/>
          <w:u w:val="single"/>
        </w:rPr>
        <w:t>Essays</w:t>
      </w:r>
      <w:r w:rsidRPr="006F2F5D">
        <w:rPr>
          <w:rFonts w:cs="Arial"/>
          <w:u w:val="single"/>
        </w:rPr>
        <w:tab/>
      </w:r>
      <w:r w:rsidRPr="006F2F5D">
        <w:rPr>
          <w:rFonts w:cs="Arial"/>
          <w:u w:val="single"/>
        </w:rPr>
        <w:tab/>
        <w:t xml:space="preserve">30-50% </w:t>
      </w:r>
      <w:r w:rsidRPr="006F2F5D">
        <w:rPr>
          <w:rFonts w:cs="Arial"/>
        </w:rPr>
        <w:t>(no one paper worth more than 25%)</w:t>
      </w:r>
    </w:p>
    <w:p w14:paraId="5DCC05E0" w14:textId="77777777" w:rsidR="007A168E" w:rsidRPr="006F2F5D" w:rsidRDefault="007A168E" w:rsidP="007A168E">
      <w:pPr>
        <w:rPr>
          <w:rFonts w:cs="Arial"/>
        </w:rPr>
      </w:pPr>
      <w:r w:rsidRPr="006F2F5D">
        <w:rPr>
          <w:rFonts w:cs="Arial"/>
        </w:rPr>
        <w:tab/>
      </w:r>
      <w:r w:rsidRPr="006F2F5D">
        <w:rPr>
          <w:rFonts w:cs="Arial"/>
        </w:rPr>
        <w:tab/>
      </w:r>
      <w:r w:rsidRPr="006F2F5D">
        <w:rPr>
          <w:rFonts w:cs="Arial"/>
        </w:rPr>
        <w:tab/>
      </w:r>
      <w:r w:rsidRPr="006F2F5D">
        <w:rPr>
          <w:rFonts w:cs="Arial"/>
        </w:rPr>
        <w:tab/>
        <w:t>Course =</w:t>
      </w:r>
      <w:r w:rsidRPr="006F2F5D">
        <w:rPr>
          <w:rFonts w:cs="Arial"/>
        </w:rPr>
        <w:tab/>
        <w:t>100%</w:t>
      </w:r>
    </w:p>
    <w:p w14:paraId="770A389D" w14:textId="77777777" w:rsidR="007A168E" w:rsidRPr="006F2F5D" w:rsidRDefault="007A168E" w:rsidP="007A168E">
      <w:pPr>
        <w:rPr>
          <w:rFonts w:cs="Arial"/>
        </w:rPr>
      </w:pPr>
    </w:p>
    <w:p w14:paraId="1A5D67C7" w14:textId="7A1D0D7C" w:rsidR="007A168E" w:rsidRDefault="007A168E" w:rsidP="00F411E8">
      <w:pPr>
        <w:rPr>
          <w:rFonts w:ascii="Arial" w:hAnsi="Arial" w:cs="Arial"/>
          <w:sz w:val="22"/>
        </w:rPr>
      </w:pPr>
      <w:r w:rsidRPr="006F2F5D">
        <w:rPr>
          <w:rFonts w:cs="Arial"/>
        </w:rPr>
        <w:t>The particular grading breakdown is to be determined by each instructor</w:t>
      </w:r>
      <w:r>
        <w:rPr>
          <w:rFonts w:cs="Arial"/>
        </w:rPr>
        <w:t xml:space="preserve"> in line with </w:t>
      </w:r>
      <w:proofErr w:type="gramStart"/>
      <w:r>
        <w:rPr>
          <w:rFonts w:cs="Arial"/>
        </w:rPr>
        <w:t xml:space="preserve">above </w:t>
      </w:r>
      <w:r w:rsidRPr="006F2F5D">
        <w:rPr>
          <w:rFonts w:cs="Arial"/>
        </w:rPr>
        <w:t xml:space="preserve"> and</w:t>
      </w:r>
      <w:proofErr w:type="gramEnd"/>
      <w:r w:rsidRPr="006F2F5D">
        <w:rPr>
          <w:rFonts w:cs="Arial"/>
        </w:rPr>
        <w:t xml:space="preserve"> listed clearly in her/his syllabus. </w:t>
      </w:r>
    </w:p>
    <w:sectPr w:rsidR="007A168E" w:rsidSect="008A54C0">
      <w:headerReference w:type="even" r:id="rId11"/>
      <w:headerReference w:type="default" r:id="rId12"/>
      <w:headerReference w:type="first" r:id="rId13"/>
      <w:footerReference w:type="first" r:id="rId14"/>
      <w:footnotePr>
        <w:numRestart w:val="eachSect"/>
      </w:footnotePr>
      <w:type w:val="continuous"/>
      <w:pgSz w:w="12240" w:h="15840" w:code="1"/>
      <w:pgMar w:top="720" w:right="1008" w:bottom="1008"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5CE55" w14:textId="77777777" w:rsidR="000D323F" w:rsidRDefault="000D323F">
      <w:r>
        <w:separator/>
      </w:r>
    </w:p>
  </w:endnote>
  <w:endnote w:type="continuationSeparator" w:id="0">
    <w:p w14:paraId="7FCEB13C" w14:textId="77777777" w:rsidR="000D323F" w:rsidRDefault="000D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3DA3" w14:textId="4AC3870E" w:rsidR="003A5B96" w:rsidRPr="00202FF0" w:rsidRDefault="008A54C0" w:rsidP="00B072ED">
    <w:pPr>
      <w:pStyle w:val="Footer"/>
      <w:rPr>
        <w:rFonts w:ascii="Arial" w:hAnsi="Arial" w:cs="Arial"/>
        <w:sz w:val="18"/>
        <w:szCs w:val="18"/>
      </w:rPr>
    </w:pPr>
    <w:r>
      <w:rPr>
        <w:rFonts w:ascii="Arial" w:hAnsi="Arial" w:cs="Arial"/>
        <w:sz w:val="18"/>
        <w:szCs w:val="18"/>
      </w:rPr>
      <w:t xml:space="preserve">MCCC Course Outline; Approved by the Curriculum Committee </w:t>
    </w:r>
    <w:r w:rsidR="00202FF0">
      <w:rPr>
        <w:rFonts w:ascii="Arial" w:hAnsi="Arial" w:cs="Arial"/>
        <w:sz w:val="18"/>
        <w:szCs w:val="18"/>
      </w:rPr>
      <w:t>Fall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DB8D" w14:textId="77777777" w:rsidR="000D323F" w:rsidRDefault="000D323F">
      <w:r>
        <w:separator/>
      </w:r>
    </w:p>
  </w:footnote>
  <w:footnote w:type="continuationSeparator" w:id="0">
    <w:p w14:paraId="31BA2F03" w14:textId="77777777" w:rsidR="000D323F" w:rsidRDefault="000D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57D4" w14:textId="77777777" w:rsidR="003A5B96" w:rsidRDefault="003A5B96">
    <w:pPr>
      <w:spacing w:line="240" w:lineRule="exact"/>
      <w:ind w:left="-1800" w:right="-1800"/>
      <w:rPr>
        <w:rFonts w:ascii="Courier" w:hAnsi="Courier"/>
        <w:sz w:val="24"/>
      </w:rPr>
    </w:pPr>
    <w:r>
      <w:rPr>
        <w:rFonts w:ascii="Courier" w:hAnsi="Courier"/>
        <w:sz w:val="24"/>
      </w:rPr>
      <w:t xml:space="preserve">            LIBERAL ARTS DIVISION                               HY 101 - page </w:t>
    </w:r>
    <w:r>
      <w:rPr>
        <w:rFonts w:ascii="Courier" w:hAnsi="Courier"/>
        <w:sz w:val="24"/>
      </w:rPr>
      <w:pgNum/>
    </w:r>
    <w:r>
      <w:rPr>
        <w:rFonts w:ascii="Courier" w:hAnsi="Courie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2973" w14:textId="77777777" w:rsidR="003A5B96" w:rsidRDefault="003A5B96" w:rsidP="00F411E8">
    <w:pPr>
      <w:pStyle w:val="Header"/>
      <w:tabs>
        <w:tab w:val="clear" w:pos="8640"/>
        <w:tab w:val="right" w:pos="9270"/>
      </w:tabs>
      <w:ind w:right="-360"/>
      <w:rPr>
        <w:rFonts w:ascii="Garamond" w:hAnsi="Garamond"/>
        <w:b/>
        <w:sz w:val="22"/>
      </w:rPr>
    </w:pPr>
    <w:r>
      <w:tab/>
    </w:r>
    <w:r>
      <w:tab/>
    </w:r>
    <w:r>
      <w:rPr>
        <w:rFonts w:ascii="Garamond" w:hAnsi="Garamond"/>
        <w:b/>
        <w:sz w:val="22"/>
      </w:rPr>
      <w:tab/>
    </w:r>
  </w:p>
  <w:p w14:paraId="6923E57C" w14:textId="77777777" w:rsidR="003A5B96" w:rsidRDefault="003A5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53C4" w14:textId="7A5C9CD2" w:rsidR="003A5B96" w:rsidRDefault="003A5B96">
    <w:pPr>
      <w:pStyle w:val="Header"/>
      <w:tabs>
        <w:tab w:val="clear" w:pos="8640"/>
        <w:tab w:val="right" w:pos="9720"/>
      </w:tabs>
      <w:ind w:left="-450" w:right="-360"/>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56826"/>
    <w:multiLevelType w:val="hybridMultilevel"/>
    <w:tmpl w:val="7F8E070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3087241"/>
    <w:multiLevelType w:val="hybridMultilevel"/>
    <w:tmpl w:val="1038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8536F"/>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26F04"/>
    <w:multiLevelType w:val="hybridMultilevel"/>
    <w:tmpl w:val="2C0C434A"/>
    <w:lvl w:ilvl="0" w:tplc="6DBE7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9012C"/>
    <w:multiLevelType w:val="hybridMultilevel"/>
    <w:tmpl w:val="26CA7EF8"/>
    <w:lvl w:ilvl="0" w:tplc="6D06F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54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066A36"/>
    <w:multiLevelType w:val="hybridMultilevel"/>
    <w:tmpl w:val="A9DCC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F2D17"/>
    <w:multiLevelType w:val="hybridMultilevel"/>
    <w:tmpl w:val="EA1E41E2"/>
    <w:lvl w:ilvl="0" w:tplc="AD2E2D16">
      <w:start w:val="1"/>
      <w:numFmt w:val="upperLetter"/>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AA17BA"/>
    <w:multiLevelType w:val="multilevel"/>
    <w:tmpl w:val="CC0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75D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731C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0D428B"/>
    <w:multiLevelType w:val="hybridMultilevel"/>
    <w:tmpl w:val="2748416C"/>
    <w:lvl w:ilvl="0" w:tplc="E66C8462">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3" w15:restartNumberingAfterBreak="0">
    <w:nsid w:val="25E7515F"/>
    <w:multiLevelType w:val="hybridMultilevel"/>
    <w:tmpl w:val="D76E450A"/>
    <w:lvl w:ilvl="0" w:tplc="C3A643BC">
      <w:start w:val="1"/>
      <w:numFmt w:val="decimal"/>
      <w:lvlText w:val="%1."/>
      <w:lvlJc w:val="left"/>
      <w:pPr>
        <w:ind w:left="1080" w:hanging="360"/>
      </w:pPr>
      <w:rPr>
        <w:rFonts w:ascii="Calibri" w:eastAsia="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5A503E"/>
    <w:multiLevelType w:val="hybridMultilevel"/>
    <w:tmpl w:val="48BE1ED0"/>
    <w:lvl w:ilvl="0" w:tplc="539C2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795836"/>
    <w:multiLevelType w:val="hybridMultilevel"/>
    <w:tmpl w:val="A5FAE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AA27F0"/>
    <w:multiLevelType w:val="hybridMultilevel"/>
    <w:tmpl w:val="C4881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6131F"/>
    <w:multiLevelType w:val="hybridMultilevel"/>
    <w:tmpl w:val="9C64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652BE"/>
    <w:multiLevelType w:val="multilevel"/>
    <w:tmpl w:val="46664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8D7A72"/>
    <w:multiLevelType w:val="hybridMultilevel"/>
    <w:tmpl w:val="1C86C90E"/>
    <w:lvl w:ilvl="0" w:tplc="9E7EF04C">
      <w:start w:val="1"/>
      <w:numFmt w:val="upperLetter"/>
      <w:lvlText w:val="%1."/>
      <w:lvlJc w:val="left"/>
      <w:pPr>
        <w:ind w:left="660" w:hanging="360"/>
      </w:pPr>
      <w:rPr>
        <w:rFonts w:hint="default"/>
        <w:color w:val="auto"/>
        <w:sz w:val="2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3E2312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F73912"/>
    <w:multiLevelType w:val="hybridMultilevel"/>
    <w:tmpl w:val="2A1AA7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20758E"/>
    <w:multiLevelType w:val="singleLevel"/>
    <w:tmpl w:val="89ECA2F2"/>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2D6402F"/>
    <w:multiLevelType w:val="hybridMultilevel"/>
    <w:tmpl w:val="34BA1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E3630"/>
    <w:multiLevelType w:val="hybridMultilevel"/>
    <w:tmpl w:val="1E388F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B3164CC"/>
    <w:multiLevelType w:val="singleLevel"/>
    <w:tmpl w:val="89ECA2F2"/>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CA051E9"/>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535F3"/>
    <w:multiLevelType w:val="hybridMultilevel"/>
    <w:tmpl w:val="1CBCAAA4"/>
    <w:lvl w:ilvl="0" w:tplc="A5345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DD5026"/>
    <w:multiLevelType w:val="hybridMultilevel"/>
    <w:tmpl w:val="A106CD82"/>
    <w:lvl w:ilvl="0" w:tplc="F10E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BA4DBE"/>
    <w:multiLevelType w:val="hybridMultilevel"/>
    <w:tmpl w:val="76D2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963CE"/>
    <w:multiLevelType w:val="hybridMultilevel"/>
    <w:tmpl w:val="185C0AFC"/>
    <w:lvl w:ilvl="0" w:tplc="AD2E2D1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64D36FF"/>
    <w:multiLevelType w:val="hybridMultilevel"/>
    <w:tmpl w:val="31469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BC03F2A"/>
    <w:multiLevelType w:val="multilevel"/>
    <w:tmpl w:val="BB16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B045A4"/>
    <w:multiLevelType w:val="hybridMultilevel"/>
    <w:tmpl w:val="A20A0CA8"/>
    <w:lvl w:ilvl="0" w:tplc="014AEE32">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11"/>
  </w:num>
  <w:num w:numId="4">
    <w:abstractNumId w:val="25"/>
  </w:num>
  <w:num w:numId="5">
    <w:abstractNumId w:val="22"/>
  </w:num>
  <w:num w:numId="6">
    <w:abstractNumId w:val="10"/>
  </w:num>
  <w:num w:numId="7">
    <w:abstractNumId w:val="20"/>
  </w:num>
  <w:num w:numId="8">
    <w:abstractNumId w:val="16"/>
  </w:num>
  <w:num w:numId="9">
    <w:abstractNumId w:val="7"/>
  </w:num>
  <w:num w:numId="10">
    <w:abstractNumId w:val="18"/>
  </w:num>
  <w:num w:numId="11">
    <w:abstractNumId w:val="9"/>
  </w:num>
  <w:num w:numId="12">
    <w:abstractNumId w:val="32"/>
  </w:num>
  <w:num w:numId="13">
    <w:abstractNumId w:val="30"/>
  </w:num>
  <w:num w:numId="14">
    <w:abstractNumId w:val="2"/>
  </w:num>
  <w:num w:numId="15">
    <w:abstractNumId w:val="8"/>
  </w:num>
  <w:num w:numId="16">
    <w:abstractNumId w:val="24"/>
  </w:num>
  <w:num w:numId="17">
    <w:abstractNumId w:val="23"/>
  </w:num>
  <w:num w:numId="18">
    <w:abstractNumId w:val="21"/>
  </w:num>
  <w:num w:numId="19">
    <w:abstractNumId w:val="1"/>
  </w:num>
  <w:num w:numId="20">
    <w:abstractNumId w:val="29"/>
  </w:num>
  <w:num w:numId="21">
    <w:abstractNumId w:val="15"/>
  </w:num>
  <w:num w:numId="22">
    <w:abstractNumId w:val="17"/>
  </w:num>
  <w:num w:numId="23">
    <w:abstractNumId w:val="31"/>
  </w:num>
  <w:num w:numId="24">
    <w:abstractNumId w:val="26"/>
  </w:num>
  <w:num w:numId="25">
    <w:abstractNumId w:val="12"/>
  </w:num>
  <w:num w:numId="26">
    <w:abstractNumId w:val="3"/>
  </w:num>
  <w:num w:numId="27">
    <w:abstractNumId w:val="33"/>
  </w:num>
  <w:num w:numId="28">
    <w:abstractNumId w:val="19"/>
  </w:num>
  <w:num w:numId="29">
    <w:abstractNumId w:val="4"/>
  </w:num>
  <w:num w:numId="30">
    <w:abstractNumId w:val="13"/>
  </w:num>
  <w:num w:numId="31">
    <w:abstractNumId w:val="28"/>
  </w:num>
  <w:num w:numId="32">
    <w:abstractNumId w:val="27"/>
  </w:num>
  <w:num w:numId="33">
    <w:abstractNumId w:val="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92"/>
    <w:rsid w:val="000009CD"/>
    <w:rsid w:val="00005A86"/>
    <w:rsid w:val="00010AE6"/>
    <w:rsid w:val="00012E6B"/>
    <w:rsid w:val="00013972"/>
    <w:rsid w:val="00044F2C"/>
    <w:rsid w:val="000538BD"/>
    <w:rsid w:val="00085BB2"/>
    <w:rsid w:val="000941E2"/>
    <w:rsid w:val="000A7AE0"/>
    <w:rsid w:val="000D0521"/>
    <w:rsid w:val="000D323F"/>
    <w:rsid w:val="000E39DD"/>
    <w:rsid w:val="001032C2"/>
    <w:rsid w:val="001363B8"/>
    <w:rsid w:val="001665B6"/>
    <w:rsid w:val="001711E2"/>
    <w:rsid w:val="001932EA"/>
    <w:rsid w:val="001A59E2"/>
    <w:rsid w:val="001B4D9E"/>
    <w:rsid w:val="001C68FD"/>
    <w:rsid w:val="001D1B3C"/>
    <w:rsid w:val="001E6EE4"/>
    <w:rsid w:val="00202FF0"/>
    <w:rsid w:val="00214445"/>
    <w:rsid w:val="002559D0"/>
    <w:rsid w:val="002953B1"/>
    <w:rsid w:val="002A1B21"/>
    <w:rsid w:val="002F275F"/>
    <w:rsid w:val="00323CA0"/>
    <w:rsid w:val="0036183C"/>
    <w:rsid w:val="003621C1"/>
    <w:rsid w:val="0036611F"/>
    <w:rsid w:val="00387893"/>
    <w:rsid w:val="003A1F4D"/>
    <w:rsid w:val="003A5B96"/>
    <w:rsid w:val="003A6671"/>
    <w:rsid w:val="003B2FD0"/>
    <w:rsid w:val="003D1ED2"/>
    <w:rsid w:val="003E492C"/>
    <w:rsid w:val="003E49AF"/>
    <w:rsid w:val="003E50A3"/>
    <w:rsid w:val="00403730"/>
    <w:rsid w:val="004078F0"/>
    <w:rsid w:val="00430DB1"/>
    <w:rsid w:val="0043708E"/>
    <w:rsid w:val="0044715B"/>
    <w:rsid w:val="00455656"/>
    <w:rsid w:val="00485EB1"/>
    <w:rsid w:val="004B4815"/>
    <w:rsid w:val="004C5238"/>
    <w:rsid w:val="004F2422"/>
    <w:rsid w:val="00554188"/>
    <w:rsid w:val="0056002E"/>
    <w:rsid w:val="00593EE4"/>
    <w:rsid w:val="005D4E41"/>
    <w:rsid w:val="005F5492"/>
    <w:rsid w:val="006063F9"/>
    <w:rsid w:val="00622F7B"/>
    <w:rsid w:val="00637FF0"/>
    <w:rsid w:val="006404D8"/>
    <w:rsid w:val="00641C73"/>
    <w:rsid w:val="00664A59"/>
    <w:rsid w:val="00675E81"/>
    <w:rsid w:val="00685E22"/>
    <w:rsid w:val="006A0115"/>
    <w:rsid w:val="006A5996"/>
    <w:rsid w:val="006B27C6"/>
    <w:rsid w:val="006D11C2"/>
    <w:rsid w:val="00712FD9"/>
    <w:rsid w:val="00733B79"/>
    <w:rsid w:val="007502A4"/>
    <w:rsid w:val="007539AE"/>
    <w:rsid w:val="007606FB"/>
    <w:rsid w:val="007A0059"/>
    <w:rsid w:val="007A168E"/>
    <w:rsid w:val="007A2931"/>
    <w:rsid w:val="007C2C4C"/>
    <w:rsid w:val="00822C73"/>
    <w:rsid w:val="00827C51"/>
    <w:rsid w:val="00830D72"/>
    <w:rsid w:val="00831213"/>
    <w:rsid w:val="008328BB"/>
    <w:rsid w:val="008368C3"/>
    <w:rsid w:val="00874453"/>
    <w:rsid w:val="00880ADA"/>
    <w:rsid w:val="00891B1E"/>
    <w:rsid w:val="008A54C0"/>
    <w:rsid w:val="008F5F25"/>
    <w:rsid w:val="009304DF"/>
    <w:rsid w:val="009549AA"/>
    <w:rsid w:val="00961A17"/>
    <w:rsid w:val="00990B62"/>
    <w:rsid w:val="009A12D9"/>
    <w:rsid w:val="009B31B3"/>
    <w:rsid w:val="009D574E"/>
    <w:rsid w:val="009E174A"/>
    <w:rsid w:val="009F2490"/>
    <w:rsid w:val="00A05474"/>
    <w:rsid w:val="00A11DEB"/>
    <w:rsid w:val="00A1522D"/>
    <w:rsid w:val="00A277D1"/>
    <w:rsid w:val="00A32298"/>
    <w:rsid w:val="00A47B17"/>
    <w:rsid w:val="00A55BE1"/>
    <w:rsid w:val="00AA488C"/>
    <w:rsid w:val="00AA4A1F"/>
    <w:rsid w:val="00AD5B49"/>
    <w:rsid w:val="00AE215A"/>
    <w:rsid w:val="00AE3A87"/>
    <w:rsid w:val="00B003D7"/>
    <w:rsid w:val="00B010B8"/>
    <w:rsid w:val="00B072ED"/>
    <w:rsid w:val="00B27E7C"/>
    <w:rsid w:val="00B33E92"/>
    <w:rsid w:val="00B37D0E"/>
    <w:rsid w:val="00B37E7E"/>
    <w:rsid w:val="00B81D04"/>
    <w:rsid w:val="00B971D8"/>
    <w:rsid w:val="00BA624B"/>
    <w:rsid w:val="00BB23CD"/>
    <w:rsid w:val="00BB3901"/>
    <w:rsid w:val="00BE3384"/>
    <w:rsid w:val="00BF0F13"/>
    <w:rsid w:val="00C024D8"/>
    <w:rsid w:val="00C202B8"/>
    <w:rsid w:val="00C37313"/>
    <w:rsid w:val="00C377D7"/>
    <w:rsid w:val="00C40AB8"/>
    <w:rsid w:val="00C43B27"/>
    <w:rsid w:val="00C50981"/>
    <w:rsid w:val="00C546A9"/>
    <w:rsid w:val="00C67F5C"/>
    <w:rsid w:val="00C80487"/>
    <w:rsid w:val="00C86FF8"/>
    <w:rsid w:val="00CA3FBC"/>
    <w:rsid w:val="00CA5C48"/>
    <w:rsid w:val="00CA60EB"/>
    <w:rsid w:val="00CE47FA"/>
    <w:rsid w:val="00D170DC"/>
    <w:rsid w:val="00D20134"/>
    <w:rsid w:val="00D56E8E"/>
    <w:rsid w:val="00D64A44"/>
    <w:rsid w:val="00D710FB"/>
    <w:rsid w:val="00D77DFE"/>
    <w:rsid w:val="00DA0494"/>
    <w:rsid w:val="00DB027F"/>
    <w:rsid w:val="00DB43E0"/>
    <w:rsid w:val="00DB6386"/>
    <w:rsid w:val="00DD7BB2"/>
    <w:rsid w:val="00DE2C8C"/>
    <w:rsid w:val="00DE3C73"/>
    <w:rsid w:val="00DE6704"/>
    <w:rsid w:val="00DF3251"/>
    <w:rsid w:val="00E17F1F"/>
    <w:rsid w:val="00E422B4"/>
    <w:rsid w:val="00E65BA4"/>
    <w:rsid w:val="00E76E4D"/>
    <w:rsid w:val="00E851A7"/>
    <w:rsid w:val="00EA116E"/>
    <w:rsid w:val="00EA6837"/>
    <w:rsid w:val="00EA763B"/>
    <w:rsid w:val="00EB1945"/>
    <w:rsid w:val="00EE7B44"/>
    <w:rsid w:val="00F0482C"/>
    <w:rsid w:val="00F25C93"/>
    <w:rsid w:val="00F411E8"/>
    <w:rsid w:val="00F511DE"/>
    <w:rsid w:val="00F54331"/>
    <w:rsid w:val="00F543B9"/>
    <w:rsid w:val="00F72A5A"/>
    <w:rsid w:val="00FA20C3"/>
    <w:rsid w:val="00FA31E0"/>
    <w:rsid w:val="00FA52B8"/>
    <w:rsid w:val="00FD337C"/>
    <w:rsid w:val="00FD5EEE"/>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2238C"/>
  <w15:chartTrackingRefBased/>
  <w15:docId w15:val="{58A49D4F-7110-477E-9DF4-3D285E2B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qFormat/>
    <w:rsid w:val="007A2931"/>
    <w:pPr>
      <w:spacing w:before="100" w:beforeAutospacing="1" w:after="100" w:afterAutospacing="1"/>
      <w:outlineLvl w:val="1"/>
    </w:pPr>
    <w:rPr>
      <w:b/>
      <w:bCs/>
      <w:sz w:val="36"/>
      <w:szCs w:val="36"/>
    </w:rPr>
  </w:style>
  <w:style w:type="paragraph" w:styleId="Heading5">
    <w:name w:val="heading 5"/>
    <w:basedOn w:val="Normal"/>
    <w:qFormat/>
    <w:rsid w:val="007A2931"/>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rPr>
      <w:color w:val="0000FF"/>
      <w:u w:val="single"/>
    </w:rPr>
  </w:style>
  <w:style w:type="character" w:styleId="PageNumber">
    <w:name w:val="page number"/>
    <w:basedOn w:val="DefaultParagraphFont"/>
  </w:style>
  <w:style w:type="paragraph" w:styleId="BodyTextIndent2">
    <w:name w:val="Body Text Indent 2"/>
    <w:basedOn w:val="Normal"/>
    <w:pPr>
      <w:ind w:left="360"/>
    </w:pPr>
    <w:rPr>
      <w:sz w:val="22"/>
    </w:rPr>
  </w:style>
  <w:style w:type="paragraph" w:styleId="BalloonText">
    <w:name w:val="Balloon Text"/>
    <w:basedOn w:val="Normal"/>
    <w:semiHidden/>
    <w:rsid w:val="00323CA0"/>
    <w:rPr>
      <w:rFonts w:ascii="Tahoma" w:hAnsi="Tahoma" w:cs="Tahoma"/>
      <w:sz w:val="16"/>
      <w:szCs w:val="16"/>
    </w:rPr>
  </w:style>
  <w:style w:type="paragraph" w:styleId="NormalWeb">
    <w:name w:val="Normal (Web)"/>
    <w:basedOn w:val="Normal"/>
    <w:rsid w:val="007A2931"/>
    <w:pPr>
      <w:spacing w:before="100" w:beforeAutospacing="1" w:after="100" w:afterAutospacing="1"/>
    </w:pPr>
    <w:rPr>
      <w:sz w:val="24"/>
      <w:szCs w:val="24"/>
    </w:rPr>
  </w:style>
  <w:style w:type="table" w:styleId="TableGrid">
    <w:name w:val="Table Grid"/>
    <w:basedOn w:val="TableNormal"/>
    <w:uiPriority w:val="59"/>
    <w:rsid w:val="008A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12D9"/>
    <w:rPr>
      <w:color w:val="808080"/>
    </w:rPr>
  </w:style>
  <w:style w:type="paragraph" w:styleId="ListParagraph">
    <w:name w:val="List Paragraph"/>
    <w:basedOn w:val="Normal"/>
    <w:uiPriority w:val="34"/>
    <w:qFormat/>
    <w:rsid w:val="00362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22256">
      <w:bodyDiv w:val="1"/>
      <w:marLeft w:val="0"/>
      <w:marRight w:val="0"/>
      <w:marTop w:val="0"/>
      <w:marBottom w:val="0"/>
      <w:divBdr>
        <w:top w:val="none" w:sz="0" w:space="0" w:color="auto"/>
        <w:left w:val="none" w:sz="0" w:space="0" w:color="auto"/>
        <w:bottom w:val="none" w:sz="0" w:space="0" w:color="auto"/>
        <w:right w:val="none" w:sz="0" w:space="0" w:color="auto"/>
      </w:divBdr>
      <w:divsChild>
        <w:div w:id="909731418">
          <w:marLeft w:val="0"/>
          <w:marRight w:val="0"/>
          <w:marTop w:val="0"/>
          <w:marBottom w:val="0"/>
          <w:divBdr>
            <w:top w:val="none" w:sz="0" w:space="0" w:color="auto"/>
            <w:left w:val="none" w:sz="0" w:space="0" w:color="auto"/>
            <w:bottom w:val="none" w:sz="0" w:space="0" w:color="auto"/>
            <w:right w:val="none" w:sz="0" w:space="0" w:color="auto"/>
          </w:divBdr>
        </w:div>
      </w:divsChild>
    </w:div>
    <w:div w:id="1182158803">
      <w:bodyDiv w:val="1"/>
      <w:marLeft w:val="0"/>
      <w:marRight w:val="0"/>
      <w:marTop w:val="0"/>
      <w:marBottom w:val="0"/>
      <w:divBdr>
        <w:top w:val="none" w:sz="0" w:space="0" w:color="auto"/>
        <w:left w:val="none" w:sz="0" w:space="0" w:color="auto"/>
        <w:bottom w:val="none" w:sz="0" w:space="0" w:color="auto"/>
        <w:right w:val="none" w:sz="0" w:space="0" w:color="auto"/>
      </w:divBdr>
      <w:divsChild>
        <w:div w:id="1343514796">
          <w:marLeft w:val="0"/>
          <w:marRight w:val="0"/>
          <w:marTop w:val="0"/>
          <w:marBottom w:val="0"/>
          <w:divBdr>
            <w:top w:val="none" w:sz="0" w:space="0" w:color="auto"/>
            <w:left w:val="none" w:sz="0" w:space="0" w:color="auto"/>
            <w:bottom w:val="none" w:sz="0" w:space="0" w:color="auto"/>
            <w:right w:val="none" w:sz="0" w:space="0" w:color="auto"/>
          </w:divBdr>
        </w:div>
      </w:divsChild>
    </w:div>
    <w:div w:id="1190728204">
      <w:bodyDiv w:val="1"/>
      <w:marLeft w:val="0"/>
      <w:marRight w:val="0"/>
      <w:marTop w:val="0"/>
      <w:marBottom w:val="0"/>
      <w:divBdr>
        <w:top w:val="none" w:sz="0" w:space="0" w:color="auto"/>
        <w:left w:val="none" w:sz="0" w:space="0" w:color="auto"/>
        <w:bottom w:val="none" w:sz="0" w:space="0" w:color="auto"/>
        <w:right w:val="none" w:sz="0" w:space="0" w:color="auto"/>
      </w:divBdr>
      <w:divsChild>
        <w:div w:id="1561750030">
          <w:marLeft w:val="0"/>
          <w:marRight w:val="0"/>
          <w:marTop w:val="0"/>
          <w:marBottom w:val="0"/>
          <w:divBdr>
            <w:top w:val="none" w:sz="0" w:space="0" w:color="auto"/>
            <w:left w:val="none" w:sz="0" w:space="0" w:color="auto"/>
            <w:bottom w:val="none" w:sz="0" w:space="0" w:color="auto"/>
            <w:right w:val="none" w:sz="0" w:space="0" w:color="auto"/>
          </w:divBdr>
          <w:divsChild>
            <w:div w:id="904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1304">
      <w:bodyDiv w:val="1"/>
      <w:marLeft w:val="0"/>
      <w:marRight w:val="0"/>
      <w:marTop w:val="0"/>
      <w:marBottom w:val="0"/>
      <w:divBdr>
        <w:top w:val="none" w:sz="0" w:space="0" w:color="auto"/>
        <w:left w:val="none" w:sz="0" w:space="0" w:color="auto"/>
        <w:bottom w:val="none" w:sz="0" w:space="0" w:color="auto"/>
        <w:right w:val="none" w:sz="0" w:space="0" w:color="auto"/>
      </w:divBdr>
      <w:divsChild>
        <w:div w:id="271012171">
          <w:marLeft w:val="0"/>
          <w:marRight w:val="0"/>
          <w:marTop w:val="0"/>
          <w:marBottom w:val="0"/>
          <w:divBdr>
            <w:top w:val="none" w:sz="0" w:space="0" w:color="auto"/>
            <w:left w:val="none" w:sz="0" w:space="0" w:color="auto"/>
            <w:bottom w:val="none" w:sz="0" w:space="0" w:color="auto"/>
            <w:right w:val="none" w:sz="0" w:space="0" w:color="auto"/>
          </w:divBdr>
        </w:div>
      </w:divsChild>
    </w:div>
    <w:div w:id="1849833498">
      <w:bodyDiv w:val="1"/>
      <w:marLeft w:val="0"/>
      <w:marRight w:val="0"/>
      <w:marTop w:val="0"/>
      <w:marBottom w:val="0"/>
      <w:divBdr>
        <w:top w:val="none" w:sz="0" w:space="0" w:color="auto"/>
        <w:left w:val="none" w:sz="0" w:space="0" w:color="auto"/>
        <w:bottom w:val="none" w:sz="0" w:space="0" w:color="auto"/>
        <w:right w:val="none" w:sz="0" w:space="0" w:color="auto"/>
      </w:divBdr>
    </w:div>
    <w:div w:id="1851094407">
      <w:bodyDiv w:val="1"/>
      <w:marLeft w:val="0"/>
      <w:marRight w:val="0"/>
      <w:marTop w:val="0"/>
      <w:marBottom w:val="0"/>
      <w:divBdr>
        <w:top w:val="none" w:sz="0" w:space="0" w:color="auto"/>
        <w:left w:val="none" w:sz="0" w:space="0" w:color="auto"/>
        <w:bottom w:val="none" w:sz="0" w:space="0" w:color="auto"/>
        <w:right w:val="none" w:sz="0" w:space="0" w:color="auto"/>
      </w:divBdr>
      <w:divsChild>
        <w:div w:id="1840383453">
          <w:marLeft w:val="0"/>
          <w:marRight w:val="0"/>
          <w:marTop w:val="0"/>
          <w:marBottom w:val="0"/>
          <w:divBdr>
            <w:top w:val="none" w:sz="0" w:space="0" w:color="auto"/>
            <w:left w:val="none" w:sz="0" w:space="0" w:color="auto"/>
            <w:bottom w:val="none" w:sz="0" w:space="0" w:color="auto"/>
            <w:right w:val="none" w:sz="0" w:space="0" w:color="auto"/>
          </w:divBdr>
        </w:div>
      </w:divsChild>
    </w:div>
    <w:div w:id="1948266260">
      <w:bodyDiv w:val="1"/>
      <w:marLeft w:val="0"/>
      <w:marRight w:val="0"/>
      <w:marTop w:val="0"/>
      <w:marBottom w:val="0"/>
      <w:divBdr>
        <w:top w:val="none" w:sz="0" w:space="0" w:color="auto"/>
        <w:left w:val="none" w:sz="0" w:space="0" w:color="auto"/>
        <w:bottom w:val="none" w:sz="0" w:space="0" w:color="auto"/>
        <w:right w:val="none" w:sz="0" w:space="0" w:color="auto"/>
      </w:divBdr>
      <w:divsChild>
        <w:div w:id="170984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56C1C3688346B9A3182CC445287751"/>
        <w:category>
          <w:name w:val="General"/>
          <w:gallery w:val="placeholder"/>
        </w:category>
        <w:types>
          <w:type w:val="bbPlcHdr"/>
        </w:types>
        <w:behaviors>
          <w:behavior w:val="content"/>
        </w:behaviors>
        <w:guid w:val="{6F3D02D7-EE1B-454C-9CFC-B9AB1F6F057D}"/>
      </w:docPartPr>
      <w:docPartBody>
        <w:p w:rsidR="00CB4208" w:rsidRDefault="00EF5F17" w:rsidP="00EF5F17">
          <w:pPr>
            <w:pStyle w:val="4D56C1C3688346B9A3182CC445287751"/>
          </w:pPr>
          <w:r w:rsidRPr="00C4554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BB81F66-44B7-4829-B540-BD266C7BDDF6}"/>
      </w:docPartPr>
      <w:docPartBody>
        <w:p w:rsidR="00CB4208" w:rsidRDefault="00EF5F17">
          <w:r w:rsidRPr="00C4554E">
            <w:rPr>
              <w:rStyle w:val="PlaceholderText"/>
            </w:rPr>
            <w:t>Click or tap here to enter text.</w:t>
          </w:r>
        </w:p>
      </w:docPartBody>
    </w:docPart>
    <w:docPart>
      <w:docPartPr>
        <w:name w:val="02606B788C444B9DBA702ABFA6159678"/>
        <w:category>
          <w:name w:val="General"/>
          <w:gallery w:val="placeholder"/>
        </w:category>
        <w:types>
          <w:type w:val="bbPlcHdr"/>
        </w:types>
        <w:behaviors>
          <w:behavior w:val="content"/>
        </w:behaviors>
        <w:guid w:val="{49531821-F7C1-4A04-B70A-C7BE11836262}"/>
      </w:docPartPr>
      <w:docPartBody>
        <w:p w:rsidR="00646CAB" w:rsidRDefault="00167A1C" w:rsidP="00167A1C">
          <w:pPr>
            <w:pStyle w:val="02606B788C444B9DBA702ABFA6159678"/>
          </w:pPr>
          <w:r w:rsidRPr="00C455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17"/>
    <w:rsid w:val="00167A1C"/>
    <w:rsid w:val="00320167"/>
    <w:rsid w:val="00391AA5"/>
    <w:rsid w:val="00487FAC"/>
    <w:rsid w:val="00596244"/>
    <w:rsid w:val="00646CAB"/>
    <w:rsid w:val="0071377F"/>
    <w:rsid w:val="00A96B02"/>
    <w:rsid w:val="00C96B20"/>
    <w:rsid w:val="00CB4208"/>
    <w:rsid w:val="00EF5F17"/>
    <w:rsid w:val="00F9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A1C"/>
    <w:rPr>
      <w:color w:val="808080"/>
    </w:rPr>
  </w:style>
  <w:style w:type="paragraph" w:customStyle="1" w:styleId="4D56C1C3688346B9A3182CC445287751">
    <w:name w:val="4D56C1C3688346B9A3182CC445287751"/>
    <w:rsid w:val="00EF5F17"/>
  </w:style>
  <w:style w:type="paragraph" w:customStyle="1" w:styleId="02606B788C444B9DBA702ABFA6159678">
    <w:name w:val="02606B788C444B9DBA702ABFA6159678"/>
    <w:rsid w:val="00167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6302AB61EB2B4781FEFD0DF63F11D7" ma:contentTypeVersion="13" ma:contentTypeDescription="Create a new document." ma:contentTypeScope="" ma:versionID="2ce46a32789c1153149466b3e50138d2">
  <xsd:schema xmlns:xsd="http://www.w3.org/2001/XMLSchema" xmlns:xs="http://www.w3.org/2001/XMLSchema" xmlns:p="http://schemas.microsoft.com/office/2006/metadata/properties" xmlns:ns3="3b49a3c9-45bc-4065-a3cf-72b7f470ec0c" xmlns:ns4="0fafcfd6-fcc3-456f-9ec6-da573f548a8a" targetNamespace="http://schemas.microsoft.com/office/2006/metadata/properties" ma:root="true" ma:fieldsID="656cee2975d470cd408ed5073ae9dc0d" ns3:_="" ns4:_="">
    <xsd:import namespace="3b49a3c9-45bc-4065-a3cf-72b7f470ec0c"/>
    <xsd:import namespace="0fafcfd6-fcc3-456f-9ec6-da573f548a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a3c9-45bc-4065-a3cf-72b7f470e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cfd6-fcc3-456f-9ec6-da573f548a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A3F1B-C582-4C2D-A990-6A88963050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8E6036-5049-4AFA-B130-FD6C68421EBD}">
  <ds:schemaRefs>
    <ds:schemaRef ds:uri="http://schemas.microsoft.com/sharepoint/v3/contenttype/forms"/>
  </ds:schemaRefs>
</ds:datastoreItem>
</file>

<file path=customXml/itemProps3.xml><?xml version="1.0" encoding="utf-8"?>
<ds:datastoreItem xmlns:ds="http://schemas.openxmlformats.org/officeDocument/2006/customXml" ds:itemID="{674F65A3-EDC4-41AE-B8AD-EFECA6CF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a3c9-45bc-4065-a3cf-72b7f470ec0c"/>
    <ds:schemaRef ds:uri="0fafcfd6-fcc3-456f-9ec6-da573f548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Mercer County Community College</vt:lpstr>
    </vt:vector>
  </TitlesOfParts>
  <Company>MCCC</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Mercer County Community College</dc:title>
  <dc:subject/>
  <dc:creator>Linda Scherr</dc:creator>
  <cp:keywords/>
  <cp:lastModifiedBy>Howarth, Kenneth</cp:lastModifiedBy>
  <cp:revision>6</cp:revision>
  <cp:lastPrinted>2022-04-04T16:36:00Z</cp:lastPrinted>
  <dcterms:created xsi:type="dcterms:W3CDTF">2022-04-05T14:21:00Z</dcterms:created>
  <dcterms:modified xsi:type="dcterms:W3CDTF">2022-04-27T15:38:00Z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0x010100326302AB61EB2B4781FEFD0DF63F11D7</vt:lpwstr>
  </property>
</Properties>
</file>